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71" w:rsidRDefault="000E66DA">
      <w:pPr>
        <w:spacing w:line="360" w:lineRule="auto"/>
        <w:jc w:val="center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 xml:space="preserve">PRZEDMIOTOWE ZASADY OCENIANIA Z JĘZYKA POLSKIEGO </w:t>
      </w:r>
    </w:p>
    <w:p w:rsidR="001D6271" w:rsidRDefault="000E66DA">
      <w:pPr>
        <w:spacing w:line="360" w:lineRule="auto"/>
        <w:jc w:val="center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>WYMAGANIA EDUKACYJNE NA POSZCZEGÓLNE OCENY</w:t>
      </w:r>
    </w:p>
    <w:p w:rsidR="001D6271" w:rsidRDefault="000E66DA" w:rsidP="00F35D5E">
      <w:pPr>
        <w:spacing w:line="360" w:lineRule="auto"/>
        <w:jc w:val="center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 xml:space="preserve">W SZKOLE BRANŻOWEJ I STOPNIA </w:t>
      </w:r>
    </w:p>
    <w:p w:rsidR="001D6271" w:rsidRDefault="000E66DA">
      <w:pPr>
        <w:spacing w:line="360" w:lineRule="auto"/>
        <w:jc w:val="center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>W ZESPOLE SZKÓŁ</w:t>
      </w:r>
    </w:p>
    <w:p w:rsidR="00F35D5E" w:rsidRDefault="00F35D5E">
      <w:pPr>
        <w:spacing w:line="360" w:lineRule="auto"/>
        <w:jc w:val="center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>W KRUSZWICY</w:t>
      </w:r>
    </w:p>
    <w:p w:rsidR="001D6271" w:rsidRDefault="000E66DA">
      <w:pPr>
        <w:spacing w:line="360" w:lineRule="auto"/>
        <w:jc w:val="both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>I  Podstawa prawna</w:t>
      </w:r>
    </w:p>
    <w:p w:rsidR="001D6271" w:rsidRDefault="000E66DA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Ustawa o Systemie Oświaty, tekst ujednolicony na 22 maja 2017 z 7 września 1991 br. (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Dz. U. z 2019 r. poz. 1481, 1818,2197 oraz </w:t>
      </w:r>
      <w:r>
        <w:rPr>
          <w:color w:val="000000" w:themeColor="text1"/>
          <w:sz w:val="24"/>
          <w:szCs w:val="24"/>
          <w:lang w:val="pl-PL"/>
        </w:rPr>
        <w:t xml:space="preserve">Dz. U. </w:t>
      </w:r>
      <w:r>
        <w:rPr>
          <w:color w:val="000000" w:themeColor="text1"/>
          <w:sz w:val="24"/>
          <w:szCs w:val="24"/>
        </w:rPr>
        <w:t>z 2020 r. poz. 1327)</w:t>
      </w:r>
    </w:p>
    <w:p w:rsidR="001D6271" w:rsidRDefault="000E66DA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eastAsia="pl-PL"/>
        </w:rPr>
        <w:t>Rozporządzenie MEN</w:t>
      </w:r>
      <w:r>
        <w:rPr>
          <w:color w:val="000000" w:themeColor="text1"/>
          <w:sz w:val="24"/>
          <w:szCs w:val="24"/>
        </w:rPr>
        <w:t xml:space="preserve"> z 22 lutego 2019 r. w sprawie oceniania, klasyfikowania i </w:t>
      </w:r>
    </w:p>
    <w:p w:rsidR="001D6271" w:rsidRDefault="000E66DA">
      <w:pPr>
        <w:spacing w:line="360" w:lineRule="auto"/>
        <w:ind w:left="644"/>
        <w:jc w:val="both"/>
        <w:rPr>
          <w:color w:val="000000" w:themeColor="text1"/>
          <w:sz w:val="24"/>
          <w:szCs w:val="24"/>
          <w:lang w:val="pl-PL" w:eastAsia="pl-PL"/>
        </w:rPr>
      </w:pPr>
      <w:r>
        <w:rPr>
          <w:color w:val="000000" w:themeColor="text1"/>
          <w:sz w:val="24"/>
          <w:szCs w:val="24"/>
        </w:rPr>
        <w:t>promowania uczniów i słuchaczy w szkołach publicznych (DZ. U.</w:t>
      </w:r>
      <w:r>
        <w:rPr>
          <w:color w:val="000000" w:themeColor="text1"/>
          <w:sz w:val="24"/>
          <w:szCs w:val="24"/>
          <w:lang w:eastAsia="pl-PL"/>
        </w:rPr>
        <w:t xml:space="preserve"> z 2019 r. </w:t>
      </w:r>
      <w:r>
        <w:rPr>
          <w:color w:val="000000" w:themeColor="text1"/>
          <w:sz w:val="24"/>
          <w:szCs w:val="24"/>
          <w:lang w:val="pl-PL" w:eastAsia="pl-PL"/>
        </w:rPr>
        <w:t>poz. 373)</w:t>
      </w:r>
    </w:p>
    <w:p w:rsidR="001D6271" w:rsidRDefault="000E66DA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  <w:lang w:val="pl-PL" w:eastAsia="pl-PL"/>
        </w:rPr>
      </w:pPr>
      <w:r>
        <w:rPr>
          <w:color w:val="000000" w:themeColor="text1"/>
          <w:sz w:val="24"/>
          <w:szCs w:val="24"/>
        </w:rPr>
        <w:t>Rozporządzenie MEN z dnia 20 marca 2020 r. w sprawie szczególnych rozwiązań w okresie czasowego ograniczenia funkcjonowania jednostek systemu oświaty w związku z zapobieganiem, przeciwdziałaniem i zwalczaniem COVID-19 (Dz. U. z 2020 poz 493)</w:t>
      </w:r>
    </w:p>
    <w:p w:rsidR="001D6271" w:rsidRDefault="000E66DA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  <w:lang w:val="pl-PL" w:eastAsia="pl-PL"/>
        </w:rPr>
      </w:pPr>
      <w:r>
        <w:rPr>
          <w:color w:val="000000" w:themeColor="text1"/>
          <w:sz w:val="24"/>
          <w:szCs w:val="24"/>
          <w:lang w:val="pl-PL"/>
        </w:rPr>
        <w:t>Rozporządzenie MEN z 14 lutego 2017 r., w sprawie podstawy programowej</w:t>
      </w:r>
    </w:p>
    <w:p w:rsidR="001D6271" w:rsidRDefault="000E66DA">
      <w:pPr>
        <w:spacing w:line="360" w:lineRule="auto"/>
        <w:ind w:left="644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wychowania przedszkolnego oraz podstawy programowej kształcenia ogólnego dla szkoły podstawowej, w tym dla uczniów z niepełnosprawnością intelektualną w stopniu umiarkowanym lub znacznym oraz </w:t>
      </w:r>
      <w:r>
        <w:rPr>
          <w:i/>
          <w:color w:val="000000" w:themeColor="text1"/>
          <w:sz w:val="24"/>
          <w:szCs w:val="24"/>
          <w:lang w:val="pl-PL"/>
        </w:rPr>
        <w:t>kształcenia ogólnego dla branżowej szkoły I stopnia</w:t>
      </w:r>
      <w:r>
        <w:rPr>
          <w:color w:val="000000" w:themeColor="text1"/>
          <w:sz w:val="24"/>
          <w:szCs w:val="24"/>
          <w:lang w:val="pl-PL"/>
        </w:rPr>
        <w:t>, kształcenia ogólnego dla szkoły specjalnej przysposabiającej do pracy oraz kształcenia ogólnego dla szkoły policealnej (Dz. U. z 2017 r. poz. 356).</w:t>
      </w:r>
    </w:p>
    <w:p w:rsidR="001D6271" w:rsidRDefault="000E66DA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Aktualny Statut Zespołu Szkół im. </w:t>
      </w:r>
      <w:r w:rsidR="00F35D5E">
        <w:rPr>
          <w:color w:val="000000" w:themeColor="text1"/>
          <w:sz w:val="24"/>
          <w:szCs w:val="24"/>
          <w:lang w:val="pl-PL"/>
        </w:rPr>
        <w:t>Kazimierza Wielkiego w Kruszwicy</w:t>
      </w:r>
    </w:p>
    <w:p w:rsidR="001D6271" w:rsidRDefault="000E66DA">
      <w:pPr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Podstawa programowa z języka polskiego.</w:t>
      </w:r>
    </w:p>
    <w:p w:rsidR="001D6271" w:rsidRDefault="000E66DA">
      <w:pPr>
        <w:spacing w:line="360" w:lineRule="auto"/>
        <w:jc w:val="both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>II  Cele Przedmiotowego Oceniania</w:t>
      </w:r>
    </w:p>
    <w:p w:rsidR="001D6271" w:rsidRDefault="000E66DA">
      <w:pPr>
        <w:spacing w:line="360" w:lineRule="auto"/>
        <w:ind w:firstLine="1304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Przedmiotowe Ocenienie z języka polskiego określa wymagania edukacyjne stanowiące podstawę do mierzenia efektów jakości pracy ucznia, oceniania jego postępów w nauce oraz klasyfikowania i promowania uczniów.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ab/>
      </w:r>
      <w:r>
        <w:rPr>
          <w:b/>
          <w:color w:val="000000" w:themeColor="text1"/>
          <w:sz w:val="24"/>
          <w:szCs w:val="24"/>
          <w:lang w:val="pl-PL"/>
        </w:rPr>
        <w:t>Przedmiotowe Ocenianie</w:t>
      </w:r>
      <w:r>
        <w:rPr>
          <w:color w:val="000000" w:themeColor="text1"/>
          <w:sz w:val="24"/>
          <w:szCs w:val="24"/>
          <w:lang w:val="pl-PL"/>
        </w:rPr>
        <w:t xml:space="preserve"> zawiera cele i kryteria oceniania, opisujące, jakie osiągnięcia ucznia są brane pod uwagę i jaki powinien być poziom ich spełnienia na poszczególne oceny (poziomy wymagań).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u w:val="single"/>
          <w:lang w:val="pl-PL"/>
        </w:rPr>
      </w:pPr>
      <w:r>
        <w:rPr>
          <w:color w:val="000000" w:themeColor="text1"/>
          <w:sz w:val="24"/>
          <w:szCs w:val="24"/>
          <w:lang w:val="pl-PL"/>
        </w:rPr>
        <w:tab/>
      </w:r>
      <w:r>
        <w:rPr>
          <w:color w:val="000000" w:themeColor="text1"/>
          <w:sz w:val="24"/>
          <w:szCs w:val="24"/>
          <w:u w:val="single"/>
          <w:lang w:val="pl-PL"/>
        </w:rPr>
        <w:t>Cele Oceniania Przedmiotowego:</w:t>
      </w:r>
    </w:p>
    <w:p w:rsidR="001D6271" w:rsidRDefault="000E66DA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Systematyczne wspieranie rozwoju Ucznia poprzez diagnozowanie jego osiągnięć w odniesieniu do wymagań edukacyjnych.</w:t>
      </w:r>
    </w:p>
    <w:p w:rsidR="001D6271" w:rsidRDefault="000E66DA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lastRenderedPageBreak/>
        <w:t>Wypracowanie i przestrzeganie czytelnych reguł oraz skutecznego systemu współpracy pomiędzy nauczycielem, uczniem i rodzicem.</w:t>
      </w:r>
    </w:p>
    <w:p w:rsidR="001D6271" w:rsidRDefault="000E66DA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Motywowanie ucznia do dalszej pracy, pomoc w samodzielnym planowaniu własnego rozwoju.</w:t>
      </w:r>
    </w:p>
    <w:p w:rsidR="001D6271" w:rsidRDefault="000E66DA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Kształtowanie świadomości ucznia w zakresie umiejętności dokonywania refleksji i samooceny oraz korekty własnej pracy.</w:t>
      </w:r>
    </w:p>
    <w:p w:rsidR="001D6271" w:rsidRDefault="000E66DA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Dokonywanie ewaluacji działań edukacyjnych i bieżące podawanie uczniom, rodzicom informacji zwrotnej na temat efektów pracy ucznia.</w:t>
      </w:r>
    </w:p>
    <w:p w:rsidR="001D6271" w:rsidRDefault="000E66DA">
      <w:pPr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Wykorzystanie wyników osiągnięć pracy uczniów i nauczyciela do planowania i modyfikowania działań edukacyjnych.</w:t>
      </w:r>
    </w:p>
    <w:p w:rsidR="001D6271" w:rsidRDefault="000E66DA">
      <w:pPr>
        <w:spacing w:line="360" w:lineRule="auto"/>
        <w:ind w:firstLine="1304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Sprawdzanie osiągnięć uczniów to upewnianie się, czy opanowali oni zaplanowane czynności i na jakim poziomie spełniają wymagania programowe.</w:t>
      </w:r>
    </w:p>
    <w:p w:rsidR="001D6271" w:rsidRDefault="000E66DA">
      <w:pPr>
        <w:spacing w:line="360" w:lineRule="auto"/>
        <w:ind w:firstLine="1304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Ocena szkolna to informacja o wyniku uczenia się wraz z komentarzem, zaś stopień szkolny to symbol spełnienia wymagań programowych. 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W PO z języka polskiego zastosowano tradycyjną skalę sześciostopniową.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ab/>
        <w:t>Podstawą oceniania stosowanego na lekcjach języka polskiego są ustalone kryteria (mówiące, co będzie sprawdzane) i wymagania programowe (mówiące, w jakim stopniu uczeń opanował zaplanowaną wiedzę i umiejętności). Ich istnienie i respektowanie ich przez nauczyciela decyduje o poczuciu „sprawiedliwości” oceniania, a także rzetelności informacji, jaką otrzymuje uczeń o wyniku swego uczenia się. Kryteria oceniania i wymagania programowe stanowią zasadniczą część niniejszego przedmiotowego oceniania.</w:t>
      </w:r>
    </w:p>
    <w:p w:rsidR="001D6271" w:rsidRDefault="000E66DA">
      <w:pPr>
        <w:spacing w:line="360" w:lineRule="auto"/>
        <w:jc w:val="both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>III Wymagania programowe zgodne z obowiązującą podstawą programową kształcenia ogólnego z języka polskiego</w:t>
      </w:r>
    </w:p>
    <w:p w:rsidR="001D6271" w:rsidRDefault="000E66DA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Czytanie, rozumienie, analiza i interpretacja przeczytanego tekstu.</w:t>
      </w:r>
    </w:p>
    <w:p w:rsidR="001D6271" w:rsidRDefault="000E66DA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Praktyczne posługiwanie się wiedzą z nauki o języku.</w:t>
      </w:r>
    </w:p>
    <w:p w:rsidR="001D6271" w:rsidRDefault="000E66DA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Posługiwanie się wiedzą z teorii literatury.</w:t>
      </w:r>
    </w:p>
    <w:p w:rsidR="001D6271" w:rsidRDefault="000E66DA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Redagowanie tekstów.</w:t>
      </w:r>
    </w:p>
    <w:p w:rsidR="001D6271" w:rsidRDefault="000E66DA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Poprawna ortografia i interpunkcja.</w:t>
      </w:r>
    </w:p>
    <w:p w:rsidR="001D6271" w:rsidRDefault="000E66DA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Poprawne, pełne wypowiedzi ustne.</w:t>
      </w:r>
    </w:p>
    <w:p w:rsidR="001D6271" w:rsidRDefault="000E66DA">
      <w:pPr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Samokształcenie</w:t>
      </w:r>
    </w:p>
    <w:p w:rsidR="001D6271" w:rsidRDefault="000E66DA">
      <w:pPr>
        <w:spacing w:line="360" w:lineRule="auto"/>
        <w:jc w:val="both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>IV Zasady oceniania przedmiotowego – zawierają prawa i obowiązki ucznia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lastRenderedPageBreak/>
        <w:t xml:space="preserve">Stosuje się sześciostopniową, cyfrową skalę ocen -  w skali malejącej: od 6 – celujący do 2 - dopuszczający  to </w:t>
      </w:r>
      <w:r>
        <w:rPr>
          <w:b/>
          <w:color w:val="000000" w:themeColor="text1"/>
          <w:sz w:val="24"/>
          <w:szCs w:val="24"/>
          <w:lang w:val="pl-PL"/>
        </w:rPr>
        <w:t>oceny pozytywne</w:t>
      </w:r>
      <w:r>
        <w:rPr>
          <w:color w:val="000000" w:themeColor="text1"/>
          <w:sz w:val="24"/>
          <w:szCs w:val="24"/>
          <w:lang w:val="pl-PL"/>
        </w:rPr>
        <w:t xml:space="preserve">:      </w:t>
      </w:r>
    </w:p>
    <w:p w:rsidR="001D6271" w:rsidRDefault="000E66DA">
      <w:pPr>
        <w:spacing w:line="360" w:lineRule="auto"/>
        <w:ind w:firstLine="643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6  -  celujący</w:t>
      </w:r>
    </w:p>
    <w:p w:rsidR="001D6271" w:rsidRDefault="000E66DA">
      <w:pPr>
        <w:spacing w:line="360" w:lineRule="auto"/>
        <w:ind w:left="720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5  -  bardzo dobry</w:t>
      </w:r>
    </w:p>
    <w:p w:rsidR="001D6271" w:rsidRDefault="000E66DA">
      <w:pPr>
        <w:spacing w:line="360" w:lineRule="auto"/>
        <w:ind w:left="720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4  -  dobry</w:t>
      </w:r>
    </w:p>
    <w:p w:rsidR="001D6271" w:rsidRDefault="000E66DA">
      <w:pPr>
        <w:spacing w:line="360" w:lineRule="auto"/>
        <w:ind w:left="720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3  - dostateczny</w:t>
      </w:r>
    </w:p>
    <w:p w:rsidR="001D6271" w:rsidRDefault="000E66DA">
      <w:pPr>
        <w:spacing w:line="360" w:lineRule="auto"/>
        <w:ind w:left="720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2  -  dopuszczający</w:t>
      </w:r>
    </w:p>
    <w:p w:rsidR="001D6271" w:rsidRDefault="000E66DA">
      <w:pPr>
        <w:spacing w:line="360" w:lineRule="auto"/>
        <w:ind w:left="720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zaś </w:t>
      </w:r>
      <w:r>
        <w:rPr>
          <w:b/>
          <w:color w:val="000000" w:themeColor="text1"/>
          <w:sz w:val="24"/>
          <w:szCs w:val="24"/>
          <w:lang w:val="pl-PL"/>
        </w:rPr>
        <w:t>ocena negatywna</w:t>
      </w:r>
      <w:r>
        <w:rPr>
          <w:color w:val="000000" w:themeColor="text1"/>
          <w:sz w:val="24"/>
          <w:szCs w:val="24"/>
          <w:lang w:val="pl-PL"/>
        </w:rPr>
        <w:t xml:space="preserve"> to:</w:t>
      </w:r>
    </w:p>
    <w:p w:rsidR="001D6271" w:rsidRDefault="000E66DA">
      <w:pPr>
        <w:pStyle w:val="Akapitzlist"/>
        <w:numPr>
          <w:ilvl w:val="0"/>
          <w:numId w:val="20"/>
        </w:numPr>
        <w:spacing w:line="360" w:lineRule="auto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-  niedostateczny</w:t>
      </w:r>
    </w:p>
    <w:p w:rsidR="001D6271" w:rsidRDefault="000E66DA">
      <w:pPr>
        <w:spacing w:line="360" w:lineRule="auto"/>
        <w:ind w:firstLine="283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wszystkie oceny są jawne i umotywowane. 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W ocenianiu bieżącym dopuszcza się stosowanie plusów i minusów. 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Prace są przechowywane w szkole do końca roku szkolnego.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Możliwe jest – w razie potrzeby lub konieczności np.: w czasie kwarantanny w czasie pandemii lub innych nieprzewidzianych sytuacji wprowadzanie: zmian, korekt, aneksów do PO w trakcie roku szkolnego z powiadomieniem o fakcie Dyrektora Szkoły, a po wyrażeniu zgody na zmiany także uczniów.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Uprawnienia nauczyciela wynikają ze statusu FUNKCJONARIUSZ PUBLICZNEGO NA SŁUŻBIE.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Uczeń ma obowiązek zapoznania się z wykazem podręczników odpowiednich w danym roku szkolnym (opublikowanym na stronie szkoły), podstawą programową z języka polskiego oraz przedmiotowym systemem oceniania z języka polskiego. 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Uczeń ma obowiązek odbierania służbowej korespondencji, która będzie prawidłowo opisana (wymagane jest podanie tematu wiadomości, aktualnego numeru z dziennika, wskazanie klasy)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Korespondencja służbowa odbywa się w godzinach pracy nauczyciela, w dni robocze. 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Uczeń ma obowiązek systematycznej, sukcesywnej, terminowej oraz samodzielnej pracy pod kierunkiem nauczyciela. Uczeń ma możliwość poprawy oceny (2 tygodnie od momentu oddania pracy).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Za ściąganie (w tym kopiowanie z Internetu w całości lub częściowo) uczeń otrzymuje ocenę niedostateczną (bez możliwości poprawy).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Uczeń uczy się na bieżąco uzupełnia braki – zgodnie ze wskazaniami nauczyciela przedmiotu.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lastRenderedPageBreak/>
        <w:t xml:space="preserve">Podstawowym, obowiązkowym narzędziem pracy ucznia jest podręcznik, zeszyt przedmiotowy oraz w lektura, której podręcznik nie zawiera w całości. 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Diagnoza wiedzy i umiejętności ucznia – w różnych, wskazanych przez nauczyciela,  formach – jest obowiązkowa (z wyłączeniem zgłoszenia nieprzygotowania przez ucznia przed rozpoczęciem lekcji) NIE DOTYCZY WYPRACOWAŃ ZADANYCH np. tydzień wcześniej, LEKTUR, PRAC KLASOWYCH Z EPOK, LEKTUR ZAPOWIEDZIANYCH WCZEŚNIEJ.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O terminie, formie, zakresie oraz wskazaniu uczniów, których diagnoza dotyczy – każdorazowo decyduje nauczyciel przedmiotu.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Uczniowie o SPE – posiadający orzeczenia i opinie PPP – korzystają z dostosowań.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Orzeczenia, opinie PPP nie zwalniają ucznia z wywiązywania się z obowiązków szkolnych.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Uczeń nie ma prawa zmieniania, modyfikowania poleceń / wskazań nauczyciela przedmiotu.</w:t>
      </w:r>
    </w:p>
    <w:p w:rsidR="001D6271" w:rsidRDefault="00E40241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Uczeń ma  prawo raz</w:t>
      </w:r>
      <w:r w:rsidR="000E66DA">
        <w:rPr>
          <w:color w:val="000000" w:themeColor="text1"/>
          <w:sz w:val="24"/>
          <w:szCs w:val="24"/>
          <w:lang w:val="pl-PL"/>
        </w:rPr>
        <w:t xml:space="preserve"> w semestrze zgłosić nieprzygotowanie do lekcji. 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Jeśli uczeń nie jest przygotowany z powodu wyjątkowych sytuacji spowodowanych trudną sytuacją rodzinną, nie stawiamy minusa.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Uczeń za aktywny udział w zajęciach może otrzymać plusa (</w:t>
      </w:r>
      <w:r w:rsidR="00E40241">
        <w:rPr>
          <w:color w:val="000000" w:themeColor="text1"/>
          <w:sz w:val="24"/>
          <w:szCs w:val="24"/>
          <w:lang w:val="pl-PL"/>
        </w:rPr>
        <w:t>cztery plusy</w:t>
      </w:r>
      <w:r>
        <w:rPr>
          <w:color w:val="000000" w:themeColor="text1"/>
          <w:sz w:val="24"/>
          <w:szCs w:val="24"/>
          <w:lang w:val="pl-PL"/>
        </w:rPr>
        <w:t xml:space="preserve"> – ocena bardzo dobra). 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Uczeń za brak przygotowania do lekcji, niewykonywanie ćwiczeń na zajęciach itp. otrzymuje minusa (trzy minusy dają ocenę niedostateczną).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b/>
          <w:bCs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Jeżeli z uzasadnionych (usprawiedliwionych, uzasadnionych udokumentowaniem, przedstawionym nauczycielowi na pierwszych po powrocie do szkoły zajęciach) przyczyn, wiedza i umiejętności ucznia nie mogły być poddane diagnozie w przewidzianym przez nauczyciela terminie to uczeń ma obowiązek poddania się zaległej diagnozie w dodatkowym, wskazanym przez nauczyciela terminie, </w:t>
      </w:r>
      <w:r>
        <w:rPr>
          <w:b/>
          <w:bCs/>
          <w:color w:val="000000" w:themeColor="text1"/>
          <w:sz w:val="24"/>
          <w:szCs w:val="24"/>
          <w:lang w:val="pl-PL"/>
        </w:rPr>
        <w:t>ale nie później niż w obrębie tygodnia od powrotu do szkoły.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Uczeń ma prawo poprawy prac.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Nauczyciel ma prawo do diagnozy wybranych prac uczniów (diagnoza jakościowa). 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Uczeń ma obowiązek wykazania się samodzielnością realizacji tematu zadanej pracy. Niesamodzielna praca ucznia jest równoznaczna z uzyskaniem oceny niedostateczny  i nie podlega możliwości poprawy.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lastRenderedPageBreak/>
        <w:t>Dłuższe prace wymagające od ucznia większego zaangażowania (np. rozprawka, referat, prezentacja, czytanie lektury) są zapowiadane z wyprzedzeniem. Inne, wynikające z danej lekcji uczeń wykonuje na następne zajęcia.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Uczeń sporządza  na podstawie lekcji notatkę w zeszycie przedmiotowym.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Ucznia obowiązuje przygotowanie do lekcji w formach</w:t>
      </w:r>
      <w:r w:rsidR="00E40241">
        <w:rPr>
          <w:color w:val="000000" w:themeColor="text1"/>
          <w:sz w:val="24"/>
          <w:szCs w:val="24"/>
          <w:lang w:val="pl-PL"/>
        </w:rPr>
        <w:t>,</w:t>
      </w:r>
      <w:r>
        <w:rPr>
          <w:color w:val="000000" w:themeColor="text1"/>
          <w:sz w:val="24"/>
          <w:szCs w:val="24"/>
          <w:lang w:val="pl-PL"/>
        </w:rPr>
        <w:t xml:space="preserve"> takich jak: znajomość tekstu, ustne zapoznanie się z zadaniami/ćwiczeniami/poleceniami pod zadanym tekstem, powtórzenie kontekstów, wątków, motywów wcześniej już omówionych łączących się ze wskazanym tekstem/-ami i inne wskazane przez nauczyciela. 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Uczeń ma obowiązek posiadania na lekcji: zeszytu przedmiotowego i podręcznika oraz omawianej w całości pozycji lektury, której podręcznik nie zawiera w całości – brak powyższych jest równoznaczny z brakiem przygotowania do zajęć.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Uczeń jest – z wyprzedzeniem – informowany o obowiązującej go lekturze wymaganej podstawą programową z języka polskiego..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Nauczyciel może nagrodzić dodatkową oceną cząstkową ucznia, który uczestniczył we wszystkich zajęciach w okresie nauczania.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Diagnozując wypowiedź brane są pod uwagę:</w:t>
      </w:r>
    </w:p>
    <w:p w:rsidR="001D6271" w:rsidRDefault="000E66DA">
      <w:pPr>
        <w:numPr>
          <w:ilvl w:val="0"/>
          <w:numId w:val="5"/>
        </w:numPr>
        <w:spacing w:line="360" w:lineRule="auto"/>
        <w:ind w:left="709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zgodność wypowiedzi z tematem – kryterium merytoryczne</w:t>
      </w:r>
    </w:p>
    <w:p w:rsidR="001D6271" w:rsidRDefault="000E66DA">
      <w:pPr>
        <w:numPr>
          <w:ilvl w:val="0"/>
          <w:numId w:val="5"/>
        </w:numPr>
        <w:spacing w:line="360" w:lineRule="auto"/>
        <w:ind w:left="709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kompozycja wypowiedzi – kryterium strukturalne </w:t>
      </w:r>
    </w:p>
    <w:p w:rsidR="001D6271" w:rsidRDefault="000E66DA">
      <w:pPr>
        <w:numPr>
          <w:ilvl w:val="0"/>
          <w:numId w:val="5"/>
        </w:numPr>
        <w:spacing w:line="360" w:lineRule="auto"/>
        <w:ind w:left="709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język wypowiedzi – kryterium językowe</w:t>
      </w:r>
    </w:p>
    <w:p w:rsidR="001D6271" w:rsidRDefault="000E66DA">
      <w:pPr>
        <w:numPr>
          <w:ilvl w:val="0"/>
          <w:numId w:val="5"/>
        </w:numPr>
        <w:spacing w:line="360" w:lineRule="auto"/>
        <w:ind w:left="709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umiejętność gospodarowania czasem – dyscyplina czasowa</w:t>
      </w:r>
    </w:p>
    <w:p w:rsidR="001D6271" w:rsidRDefault="000E66DA">
      <w:pPr>
        <w:numPr>
          <w:ilvl w:val="0"/>
          <w:numId w:val="5"/>
        </w:numPr>
        <w:spacing w:line="360" w:lineRule="auto"/>
        <w:ind w:left="709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umiejętność gromadzenia, selekcjonowania i doboru materiału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W diagnozie tekstu wygłaszanego z pamięci brana jest pod uwagę jego znajomość oraz odpowiednia interpretacja głosowa.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Ocenianie odbywa się z wykorzystaniem różnych: narzędzi, technik i metod nauczania tak, by w polu obserwacji i diagnozy, znalazły się różne obszary aktywności ucznia, sprawdzające wiedzę i umiejętności wymagane podstawą programową kształcenia ogólnego z języka polskiego, realizowaną przez program nauczania oraz z uwzględnieniem wszystkich funkcji oceny nauczycielskiej.</w:t>
      </w:r>
    </w:p>
    <w:p w:rsidR="001D6271" w:rsidRDefault="000E66DA">
      <w:pPr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W szczególnych przypadkach uczniowi może zostać podniesiona ocena na koniec cyklu nauki.</w:t>
      </w:r>
    </w:p>
    <w:p w:rsidR="001D6271" w:rsidRDefault="000E66DA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Wszyscy uczniowie zobowiązani są do:</w:t>
      </w:r>
    </w:p>
    <w:p w:rsidR="001D6271" w:rsidRDefault="000E66DA">
      <w:pPr>
        <w:pStyle w:val="Akapitzlist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systematycznego uczęszczania na zajęcia;</w:t>
      </w:r>
    </w:p>
    <w:p w:rsidR="001D6271" w:rsidRDefault="000E66DA">
      <w:pPr>
        <w:pStyle w:val="Akapitzlist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lastRenderedPageBreak/>
        <w:t>przynoszenia na lekcje podręcznika i zeszytu;</w:t>
      </w:r>
    </w:p>
    <w:p w:rsidR="001D6271" w:rsidRDefault="000E66DA">
      <w:pPr>
        <w:pStyle w:val="Akapitzlist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sporządzania notatek z każdej lekcji;</w:t>
      </w:r>
    </w:p>
    <w:p w:rsidR="001D6271" w:rsidRDefault="000E66DA">
      <w:pPr>
        <w:pStyle w:val="Akapitzlist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odrabiania w terminie prac domowych;</w:t>
      </w:r>
    </w:p>
    <w:p w:rsidR="001D6271" w:rsidRDefault="000E66DA">
      <w:pPr>
        <w:pStyle w:val="Akapitzlist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czynnego uczestnictwa w lekcji;</w:t>
      </w:r>
    </w:p>
    <w:p w:rsidR="001D6271" w:rsidRDefault="000E66DA">
      <w:pPr>
        <w:pStyle w:val="Akapitzlist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punktualnego przychodzenia na zajęcia;</w:t>
      </w:r>
    </w:p>
    <w:p w:rsidR="001D6271" w:rsidRDefault="000E66DA">
      <w:pPr>
        <w:pStyle w:val="Akapitzlist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powstrzymania się od rozmów, które nie mają związku z tematem lekcji;</w:t>
      </w:r>
    </w:p>
    <w:p w:rsidR="001D6271" w:rsidRDefault="000E66DA">
      <w:pPr>
        <w:pStyle w:val="Akapitzlist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systematycznego utrwalania wiadomości;</w:t>
      </w:r>
    </w:p>
    <w:p w:rsidR="001D6271" w:rsidRDefault="000E66DA">
      <w:pPr>
        <w:pStyle w:val="Akapitzlist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przygotowania do lekcji bieżącej (np. przeczytania tekstu, rozdziału z podręcznika);</w:t>
      </w:r>
    </w:p>
    <w:p w:rsidR="001D6271" w:rsidRDefault="000E66DA">
      <w:pPr>
        <w:pStyle w:val="Akapitzlist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przeczytania w terminie zadanej lektury oraz posiadania egzemplarza lektury lub wydruku tekstu.</w:t>
      </w:r>
    </w:p>
    <w:p w:rsidR="001D6271" w:rsidRDefault="001D6271">
      <w:pPr>
        <w:spacing w:line="360" w:lineRule="auto"/>
        <w:ind w:left="643"/>
        <w:jc w:val="both"/>
        <w:rPr>
          <w:color w:val="000000" w:themeColor="text1"/>
          <w:sz w:val="24"/>
          <w:szCs w:val="24"/>
          <w:lang w:val="pl-PL"/>
        </w:rPr>
      </w:pPr>
    </w:p>
    <w:p w:rsidR="001D6271" w:rsidRDefault="000E66DA">
      <w:pPr>
        <w:spacing w:line="360" w:lineRule="auto"/>
        <w:ind w:left="283"/>
        <w:jc w:val="both"/>
        <w:rPr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>V Obszary aktywności podlegające ocenianiu:</w:t>
      </w:r>
    </w:p>
    <w:p w:rsidR="001D6271" w:rsidRDefault="000E66DA">
      <w:pPr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Kategoria - wypowiedzi w formie ustnej:</w:t>
      </w:r>
    </w:p>
    <w:p w:rsidR="001D6271" w:rsidRDefault="000E66DA">
      <w:pPr>
        <w:numPr>
          <w:ilvl w:val="0"/>
          <w:numId w:val="7"/>
        </w:numPr>
        <w:spacing w:line="360" w:lineRule="auto"/>
        <w:ind w:left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opowiadanie, streszczenie</w:t>
      </w:r>
    </w:p>
    <w:p w:rsidR="001D6271" w:rsidRDefault="000E66DA">
      <w:pPr>
        <w:numPr>
          <w:ilvl w:val="0"/>
          <w:numId w:val="7"/>
        </w:numPr>
        <w:spacing w:line="360" w:lineRule="auto"/>
        <w:ind w:left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recytacja</w:t>
      </w:r>
    </w:p>
    <w:p w:rsidR="001D6271" w:rsidRDefault="000E66DA">
      <w:pPr>
        <w:numPr>
          <w:ilvl w:val="0"/>
          <w:numId w:val="7"/>
        </w:numPr>
        <w:spacing w:line="360" w:lineRule="auto"/>
        <w:ind w:left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prezentacja/praca w zespole</w:t>
      </w:r>
    </w:p>
    <w:p w:rsidR="001D6271" w:rsidRDefault="000E66DA">
      <w:pPr>
        <w:numPr>
          <w:ilvl w:val="0"/>
          <w:numId w:val="7"/>
        </w:numPr>
        <w:spacing w:line="360" w:lineRule="auto"/>
        <w:ind w:left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głos w dyskusji</w:t>
      </w:r>
    </w:p>
    <w:p w:rsidR="001D6271" w:rsidRDefault="000E66DA">
      <w:pPr>
        <w:numPr>
          <w:ilvl w:val="0"/>
          <w:numId w:val="7"/>
        </w:numPr>
        <w:spacing w:line="360" w:lineRule="auto"/>
        <w:ind w:left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czytanie ze zrozumieniem tekstów kultury</w:t>
      </w:r>
    </w:p>
    <w:p w:rsidR="001D6271" w:rsidRDefault="000E66DA">
      <w:pPr>
        <w:numPr>
          <w:ilvl w:val="0"/>
          <w:numId w:val="7"/>
        </w:numPr>
        <w:spacing w:line="360" w:lineRule="auto"/>
        <w:ind w:left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wypowiedź kilkuzdaniowa</w:t>
      </w:r>
    </w:p>
    <w:p w:rsidR="001D6271" w:rsidRDefault="000E66DA">
      <w:pPr>
        <w:numPr>
          <w:ilvl w:val="0"/>
          <w:numId w:val="7"/>
        </w:numPr>
        <w:spacing w:line="360" w:lineRule="auto"/>
        <w:ind w:left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dialog</w:t>
      </w:r>
    </w:p>
    <w:p w:rsidR="001D6271" w:rsidRDefault="000E66DA">
      <w:pPr>
        <w:numPr>
          <w:ilvl w:val="0"/>
          <w:numId w:val="7"/>
        </w:numPr>
        <w:spacing w:line="360" w:lineRule="auto"/>
        <w:ind w:left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elementy retoryki/projekt/referat i in.</w:t>
      </w:r>
    </w:p>
    <w:p w:rsidR="001D6271" w:rsidRDefault="000E66DA">
      <w:pPr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Kategoria – wypowiedzi w formie pisemnej:</w:t>
      </w:r>
    </w:p>
    <w:p w:rsidR="001D6271" w:rsidRDefault="000E66DA">
      <w:pPr>
        <w:numPr>
          <w:ilvl w:val="0"/>
          <w:numId w:val="8"/>
        </w:numPr>
        <w:spacing w:line="360" w:lineRule="auto"/>
        <w:ind w:left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rozwiązanie zadania/zadań</w:t>
      </w:r>
    </w:p>
    <w:p w:rsidR="001D6271" w:rsidRDefault="000E66DA">
      <w:pPr>
        <w:numPr>
          <w:ilvl w:val="0"/>
          <w:numId w:val="8"/>
        </w:numPr>
        <w:spacing w:line="360" w:lineRule="auto"/>
        <w:ind w:left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wykonanie ćwiczenia/ćwiczeń</w:t>
      </w:r>
    </w:p>
    <w:p w:rsidR="001D6271" w:rsidRDefault="000E66DA">
      <w:pPr>
        <w:numPr>
          <w:ilvl w:val="0"/>
          <w:numId w:val="8"/>
        </w:numPr>
        <w:spacing w:line="360" w:lineRule="auto"/>
        <w:ind w:left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redagowanie różnych form wypowiedzi użytkowych</w:t>
      </w:r>
    </w:p>
    <w:p w:rsidR="001D6271" w:rsidRDefault="000E66DA">
      <w:pPr>
        <w:numPr>
          <w:ilvl w:val="0"/>
          <w:numId w:val="8"/>
        </w:numPr>
        <w:spacing w:line="360" w:lineRule="auto"/>
        <w:ind w:left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rozwiązywanie problemów</w:t>
      </w:r>
    </w:p>
    <w:p w:rsidR="001D6271" w:rsidRDefault="000E66DA">
      <w:pPr>
        <w:numPr>
          <w:ilvl w:val="0"/>
          <w:numId w:val="8"/>
        </w:numPr>
        <w:spacing w:line="360" w:lineRule="auto"/>
        <w:ind w:left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synteza, analiza i interpretacja</w:t>
      </w:r>
    </w:p>
    <w:p w:rsidR="001D6271" w:rsidRDefault="000E66DA">
      <w:pPr>
        <w:numPr>
          <w:ilvl w:val="0"/>
          <w:numId w:val="8"/>
        </w:numPr>
        <w:spacing w:line="360" w:lineRule="auto"/>
        <w:ind w:left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argumentowanie i wnioskowanie</w:t>
      </w:r>
    </w:p>
    <w:p w:rsidR="001D6271" w:rsidRDefault="000E66DA">
      <w:pPr>
        <w:numPr>
          <w:ilvl w:val="0"/>
          <w:numId w:val="8"/>
        </w:numPr>
        <w:spacing w:line="360" w:lineRule="auto"/>
        <w:ind w:left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czytanie ze zrozumieniem</w:t>
      </w:r>
    </w:p>
    <w:p w:rsidR="001D6271" w:rsidRDefault="000E66DA">
      <w:pPr>
        <w:numPr>
          <w:ilvl w:val="0"/>
          <w:numId w:val="8"/>
        </w:numPr>
        <w:spacing w:line="360" w:lineRule="auto"/>
        <w:ind w:left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powtarzające, sprawdzające, testujące wiedzę i umiejętności </w:t>
      </w:r>
    </w:p>
    <w:p w:rsidR="001D6271" w:rsidRDefault="000E66DA">
      <w:pPr>
        <w:numPr>
          <w:ilvl w:val="0"/>
          <w:numId w:val="6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Kategoria – zadania praktyczne:</w:t>
      </w:r>
    </w:p>
    <w:p w:rsidR="001D6271" w:rsidRDefault="000E66DA">
      <w:pPr>
        <w:numPr>
          <w:ilvl w:val="0"/>
          <w:numId w:val="9"/>
        </w:numPr>
        <w:spacing w:line="360" w:lineRule="auto"/>
        <w:ind w:left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lastRenderedPageBreak/>
        <w:t>niewerbalne wytwory pracy: album, słownik, mapa, plakat, przekład intersemiotyczny, słuchowisko, film, udział w konkursach, prace dodatkowe, projekt, prezentacja multimedialna, kultura i media i inne.</w:t>
      </w:r>
    </w:p>
    <w:p w:rsidR="001D6271" w:rsidRDefault="000E66DA">
      <w:pPr>
        <w:spacing w:line="360" w:lineRule="auto"/>
        <w:jc w:val="both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>VI Metody sprawdzania osiągnięć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W zasadach oceniania przedmiotowego – wewnątrzszkolnego, stosuje się różne </w:t>
      </w:r>
      <w:r>
        <w:rPr>
          <w:b/>
          <w:color w:val="000000" w:themeColor="text1"/>
          <w:sz w:val="24"/>
          <w:szCs w:val="24"/>
          <w:lang w:val="pl-PL"/>
        </w:rPr>
        <w:t>metody</w:t>
      </w:r>
      <w:r>
        <w:rPr>
          <w:color w:val="000000" w:themeColor="text1"/>
          <w:sz w:val="24"/>
          <w:szCs w:val="24"/>
          <w:lang w:val="pl-PL"/>
        </w:rPr>
        <w:t xml:space="preserve">, </w:t>
      </w:r>
      <w:r>
        <w:rPr>
          <w:b/>
          <w:color w:val="000000" w:themeColor="text1"/>
          <w:sz w:val="24"/>
          <w:szCs w:val="24"/>
          <w:lang w:val="pl-PL"/>
        </w:rPr>
        <w:t>techniki</w:t>
      </w:r>
      <w:r>
        <w:rPr>
          <w:color w:val="000000" w:themeColor="text1"/>
          <w:sz w:val="24"/>
          <w:szCs w:val="24"/>
          <w:lang w:val="pl-PL"/>
        </w:rPr>
        <w:t xml:space="preserve"> i </w:t>
      </w:r>
      <w:r>
        <w:rPr>
          <w:b/>
          <w:color w:val="000000" w:themeColor="text1"/>
          <w:sz w:val="24"/>
          <w:szCs w:val="24"/>
          <w:lang w:val="pl-PL"/>
        </w:rPr>
        <w:t>narzędzia</w:t>
      </w:r>
      <w:r>
        <w:rPr>
          <w:color w:val="000000" w:themeColor="text1"/>
          <w:sz w:val="24"/>
          <w:szCs w:val="24"/>
          <w:lang w:val="pl-PL"/>
        </w:rPr>
        <w:t xml:space="preserve">. 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Mogą to być:</w:t>
      </w:r>
    </w:p>
    <w:p w:rsidR="001D6271" w:rsidRDefault="000E66DA">
      <w:pPr>
        <w:numPr>
          <w:ilvl w:val="0"/>
          <w:numId w:val="9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prace pisemne, testy, sprawdziany – pisemne i ustne; sprawdzające wiadomości i umiejętności oraz znajomość obowiązujących podstawą programową kształcenia ogólnego z języka polskiego dla danego poziomu – tekstów literackich i tekstów kultury, czytania ze zrozumieniem tekstów literackich i kultury, tworzenia wypowiedzi własnej;</w:t>
      </w:r>
    </w:p>
    <w:p w:rsidR="001D6271" w:rsidRDefault="000E66DA">
      <w:pPr>
        <w:numPr>
          <w:ilvl w:val="0"/>
          <w:numId w:val="9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zbiorowa pogadanka sprawdzająca;</w:t>
      </w:r>
    </w:p>
    <w:p w:rsidR="001D6271" w:rsidRDefault="000E66DA">
      <w:pPr>
        <w:numPr>
          <w:ilvl w:val="0"/>
          <w:numId w:val="9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obserwacja udziału ucznia w dyskusji, debacie;</w:t>
      </w:r>
    </w:p>
    <w:p w:rsidR="001D6271" w:rsidRDefault="000E66DA">
      <w:pPr>
        <w:numPr>
          <w:ilvl w:val="0"/>
          <w:numId w:val="9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obserwacja uczenia się (np. w trakcie pracy w grupach zadaniowych);</w:t>
      </w:r>
    </w:p>
    <w:p w:rsidR="001D6271" w:rsidRDefault="000E66DA">
      <w:pPr>
        <w:numPr>
          <w:ilvl w:val="0"/>
          <w:numId w:val="9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prace pisemne: krótko-, średnio-, i długoterminowe;</w:t>
      </w:r>
    </w:p>
    <w:p w:rsidR="001D6271" w:rsidRDefault="000E66DA">
      <w:pPr>
        <w:numPr>
          <w:ilvl w:val="0"/>
          <w:numId w:val="9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projekty edukacyjne;</w:t>
      </w:r>
    </w:p>
    <w:p w:rsidR="001D6271" w:rsidRDefault="000E66DA">
      <w:pPr>
        <w:numPr>
          <w:ilvl w:val="0"/>
          <w:numId w:val="9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rozmowy z uczniem, w których wyjaśnia on zastosowane przez siebie procedury (np. sposób analizy i interpretacji tekstu kultury).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Obserwacji podlegają zarówno czynności intencjonalnie wywołane przez nauczyciela, jak i te, które nie są wywołane celowo (np. sposoby uczenia się).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Rodzaje aktywności ucznia podlegające obserwowaniu i ocenianiu:</w:t>
      </w:r>
    </w:p>
    <w:p w:rsidR="001D6271" w:rsidRDefault="000E66DA">
      <w:pPr>
        <w:numPr>
          <w:ilvl w:val="0"/>
          <w:numId w:val="10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wypowiedzi ustne (odpowiedź na pytanie nauczyciela, referowanie zagadnień, udział w dyskusji, spontaniczne zabieranie głosu, rozwiązywanie problemów, formułowanie tez, antytez, hipotez, gromadzenie i prezentowanie argumentów, ilustrowanie – potwierdzanie ich trafności cytatami z tekstów, formułowanie wniosków,  gromadzenie i selekcjonowanie materiału, aktywna, zaangażowana praca na lekcji, itp.);</w:t>
      </w:r>
    </w:p>
    <w:p w:rsidR="001D6271" w:rsidRDefault="000E66DA">
      <w:pPr>
        <w:numPr>
          <w:ilvl w:val="0"/>
          <w:numId w:val="10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prace pisemne w różnej formie np.: rozprawki problemowej – rozwiązywanie problemów, rozprawki interpretacyjnej – formułowanie tez, antytez, hipotez, gromadzenie, formułowanie argumentów, potwierdzanie – ilustrowanie ich cytatami, formułowanie wniosków, dobór, gromadzenie, selekcjonowanie materiału;</w:t>
      </w:r>
    </w:p>
    <w:p w:rsidR="001D6271" w:rsidRDefault="000E66DA">
      <w:pPr>
        <w:numPr>
          <w:ilvl w:val="0"/>
          <w:numId w:val="10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prezentacje;</w:t>
      </w:r>
    </w:p>
    <w:p w:rsidR="001D6271" w:rsidRDefault="000E66DA">
      <w:pPr>
        <w:numPr>
          <w:ilvl w:val="0"/>
          <w:numId w:val="10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referaty;</w:t>
      </w:r>
    </w:p>
    <w:p w:rsidR="001D6271" w:rsidRDefault="000E66DA">
      <w:pPr>
        <w:numPr>
          <w:ilvl w:val="0"/>
          <w:numId w:val="10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lastRenderedPageBreak/>
        <w:t>praca zespołowa – pełnienie różnych funkcji w zespole;</w:t>
      </w:r>
    </w:p>
    <w:p w:rsidR="001D6271" w:rsidRDefault="000E66DA">
      <w:pPr>
        <w:numPr>
          <w:ilvl w:val="0"/>
          <w:numId w:val="10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praca indywidualna;</w:t>
      </w:r>
    </w:p>
    <w:p w:rsidR="001D6271" w:rsidRDefault="000E66DA">
      <w:pPr>
        <w:numPr>
          <w:ilvl w:val="0"/>
          <w:numId w:val="10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wypełnianie zadań – domowych i w ramach lekcji, indywidualnych i zespołowych – koniecznych, podstawowych, ponadpodstawowych oraz wykraczających;</w:t>
      </w:r>
    </w:p>
    <w:p w:rsidR="001D6271" w:rsidRDefault="000E66DA">
      <w:pPr>
        <w:numPr>
          <w:ilvl w:val="0"/>
          <w:numId w:val="10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aktywność, inicjatywa – podejmowane na lekcjach i w ramach działalności pozalekcyjnej;</w:t>
      </w:r>
    </w:p>
    <w:p w:rsidR="001D6271" w:rsidRDefault="000E66DA">
      <w:pPr>
        <w:numPr>
          <w:ilvl w:val="0"/>
          <w:numId w:val="10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realizowane samodzielnie i zespołowo zadania złożone – w tym – projekty edukacyjne;</w:t>
      </w:r>
    </w:p>
    <w:p w:rsidR="001D6271" w:rsidRDefault="000E66DA">
      <w:pPr>
        <w:numPr>
          <w:ilvl w:val="0"/>
          <w:numId w:val="10"/>
        </w:num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recytacja utworów literackich, udział w szkolnych przedstawieniach teatralnych, różne formy wypowiedzi związanych z przekładem intersemiotycznym (np. poezja śpiewana, wykonanie plakatu, nakręcenie fragmentu filmu).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Prace diagnozujące – modyfikacja, ilość, częstotliwość – determinują: program nauczanie, realizujący podstawę programową, postępy, osiągnięcia zespołu uczniowskiego.</w:t>
      </w:r>
    </w:p>
    <w:p w:rsidR="001D6271" w:rsidRDefault="000E66DA">
      <w:pPr>
        <w:spacing w:line="360" w:lineRule="auto"/>
        <w:jc w:val="both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 xml:space="preserve">VII Sposoby sprawdzania osiągnięć i postępów ucznia – ocenianie bieżące 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Diagnozie, wyrażonej oceną szkolną, poszczególnych kategorii – form pomiaru aktywności i osiągnięć:</w:t>
      </w:r>
    </w:p>
    <w:tbl>
      <w:tblPr>
        <w:tblStyle w:val="Tabela-Siatka"/>
        <w:tblW w:w="8334" w:type="dxa"/>
        <w:tblLayout w:type="fixed"/>
        <w:tblLook w:val="04A0"/>
      </w:tblPr>
      <w:tblGrid>
        <w:gridCol w:w="8334"/>
      </w:tblGrid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kategoria – forma aktywności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wypowiedź ustna – synteza, analiza, interpretacja tekstów kultury, 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pogadanka testująca, sprawdzająca, powtórzeniowa 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wypowiedź pisemna – sprawdzian, test (wiadomości i umiejętności wymaganych</w:t>
            </w:r>
          </w:p>
          <w:p w:rsidR="001D6271" w:rsidRDefault="000E66DA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podstawą programową) rozprawka problemowa, argumentacyjna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znajomość lektury wymaganej podstawą programową – testująca,</w:t>
            </w:r>
          </w:p>
          <w:p w:rsidR="001D6271" w:rsidRDefault="000E66DA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sprawdzająca pogadanka, test, sprawdzian                                                                         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diagnoza wiedzy wymaganej podstawą programową – test, sprawdzian,</w:t>
            </w:r>
          </w:p>
          <w:p w:rsidR="001D6271" w:rsidRDefault="000E66DA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testująca, sprawdzająca, powtórzeniowa pogadanka                                                           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zadania dodatkowe wymagające dużego zaangażowanie ucznia; inne w zależności od trudności pracy                                                                                                       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projekt edukacyjny                                                                                                                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wypowiedź pisemna na i z lekcji/kartkówka                                  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prezentacja/praca zespołowa w różnych funkcjach                                                              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indywidualna praca na lekcji                                                                                                 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udział w konkursach powiatowych, międzyszkolnych                                                           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aktywny udział w zajęciach pozalekcyjnych                                                                          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odpowiedź ustna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Recytacja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poprawa pracy                                                                                                                      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elementy retoryki/referat                                                                                                       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pojedyncza wypowiedź, zabranie głosu w dyskusji 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ćwiczenia i zadania praktyczne                                                                                            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udział w konkursach szkolnych: 1, 2, 3 miejsce                                                                   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przygotowanie do lekcji 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uczestniczenie we wszystkich zajęciach w roku szkolnym (100% frekwencji)                                 </w:t>
            </w:r>
          </w:p>
        </w:tc>
      </w:tr>
      <w:tr w:rsidR="001D6271">
        <w:tc>
          <w:tcPr>
            <w:tcW w:w="8334" w:type="dxa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praca domowa krótkoterminowa, DŁUGOTERMINOWA (np. czytanie lektury)</w:t>
            </w:r>
          </w:p>
        </w:tc>
      </w:tr>
    </w:tbl>
    <w:p w:rsidR="001D6271" w:rsidRDefault="000E66DA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Kryteria oceny prac </w:t>
      </w:r>
    </w:p>
    <w:p w:rsidR="001D6271" w:rsidRDefault="000E66DA">
      <w:pPr>
        <w:rPr>
          <w:b/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</w:rPr>
        <w:t>O ocenie z pracy pisemnej decyduje liczba uzyskanych punktów przeliczona na procenty.</w:t>
      </w:r>
    </w:p>
    <w:tbl>
      <w:tblPr>
        <w:tblStyle w:val="Tabela-Siatka"/>
        <w:tblW w:w="7904" w:type="dxa"/>
        <w:jc w:val="center"/>
        <w:tblLayout w:type="fixed"/>
        <w:tblLook w:val="04A0"/>
      </w:tblPr>
      <w:tblGrid>
        <w:gridCol w:w="2748"/>
        <w:gridCol w:w="5156"/>
      </w:tblGrid>
      <w:tr w:rsidR="001D6271">
        <w:trPr>
          <w:trHeight w:val="486"/>
          <w:jc w:val="center"/>
        </w:trPr>
        <w:tc>
          <w:tcPr>
            <w:tcW w:w="2748" w:type="dxa"/>
            <w:vAlign w:val="center"/>
          </w:tcPr>
          <w:p w:rsidR="001D6271" w:rsidRDefault="000E66DA">
            <w:pPr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Ocena</w:t>
            </w:r>
          </w:p>
        </w:tc>
        <w:tc>
          <w:tcPr>
            <w:tcW w:w="5155" w:type="dxa"/>
            <w:vAlign w:val="center"/>
          </w:tcPr>
          <w:p w:rsidR="001D6271" w:rsidRDefault="000E66DA">
            <w:pPr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Wymagany procent punktów</w:t>
            </w:r>
          </w:p>
        </w:tc>
      </w:tr>
      <w:tr w:rsidR="001D6271">
        <w:trPr>
          <w:trHeight w:val="237"/>
          <w:jc w:val="center"/>
        </w:trPr>
        <w:tc>
          <w:tcPr>
            <w:tcW w:w="2748" w:type="dxa"/>
          </w:tcPr>
          <w:p w:rsidR="001D6271" w:rsidRDefault="000E66DA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Celująca  </w:t>
            </w:r>
          </w:p>
        </w:tc>
        <w:tc>
          <w:tcPr>
            <w:tcW w:w="5155" w:type="dxa"/>
          </w:tcPr>
          <w:p w:rsidR="001D6271" w:rsidRDefault="000E66D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100% + zadanie dodatkowe</w:t>
            </w:r>
          </w:p>
        </w:tc>
      </w:tr>
      <w:tr w:rsidR="001D6271">
        <w:trPr>
          <w:trHeight w:val="237"/>
          <w:jc w:val="center"/>
        </w:trPr>
        <w:tc>
          <w:tcPr>
            <w:tcW w:w="2748" w:type="dxa"/>
          </w:tcPr>
          <w:p w:rsidR="001D6271" w:rsidRDefault="000E66D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bardzo dobra</w:t>
            </w:r>
          </w:p>
        </w:tc>
        <w:tc>
          <w:tcPr>
            <w:tcW w:w="5155" w:type="dxa"/>
          </w:tcPr>
          <w:p w:rsidR="001D6271" w:rsidRDefault="000E66D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91%-100%</w:t>
            </w:r>
          </w:p>
        </w:tc>
      </w:tr>
      <w:tr w:rsidR="001D6271">
        <w:trPr>
          <w:trHeight w:val="249"/>
          <w:jc w:val="center"/>
        </w:trPr>
        <w:tc>
          <w:tcPr>
            <w:tcW w:w="2748" w:type="dxa"/>
          </w:tcPr>
          <w:p w:rsidR="001D6271" w:rsidRDefault="000E66D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dobra</w:t>
            </w:r>
          </w:p>
        </w:tc>
        <w:tc>
          <w:tcPr>
            <w:tcW w:w="5155" w:type="dxa"/>
          </w:tcPr>
          <w:p w:rsidR="001D6271" w:rsidRDefault="000E66D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75%- 90%</w:t>
            </w:r>
          </w:p>
        </w:tc>
      </w:tr>
      <w:tr w:rsidR="001D6271">
        <w:trPr>
          <w:trHeight w:val="237"/>
          <w:jc w:val="center"/>
        </w:trPr>
        <w:tc>
          <w:tcPr>
            <w:tcW w:w="2748" w:type="dxa"/>
          </w:tcPr>
          <w:p w:rsidR="001D6271" w:rsidRDefault="000E66D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dostateczna</w:t>
            </w:r>
          </w:p>
        </w:tc>
        <w:tc>
          <w:tcPr>
            <w:tcW w:w="5155" w:type="dxa"/>
          </w:tcPr>
          <w:p w:rsidR="001D6271" w:rsidRDefault="000E66D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50%- 74%   </w:t>
            </w:r>
          </w:p>
        </w:tc>
      </w:tr>
      <w:tr w:rsidR="001D6271">
        <w:trPr>
          <w:trHeight w:val="249"/>
          <w:jc w:val="center"/>
        </w:trPr>
        <w:tc>
          <w:tcPr>
            <w:tcW w:w="2748" w:type="dxa"/>
          </w:tcPr>
          <w:p w:rsidR="001D6271" w:rsidRDefault="000E66D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dopuszczająca</w:t>
            </w:r>
          </w:p>
        </w:tc>
        <w:tc>
          <w:tcPr>
            <w:tcW w:w="5155" w:type="dxa"/>
          </w:tcPr>
          <w:p w:rsidR="001D6271" w:rsidRDefault="000E66D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30%- 49%   </w:t>
            </w:r>
          </w:p>
        </w:tc>
      </w:tr>
      <w:tr w:rsidR="001D6271">
        <w:trPr>
          <w:trHeight w:val="249"/>
          <w:jc w:val="center"/>
        </w:trPr>
        <w:tc>
          <w:tcPr>
            <w:tcW w:w="2748" w:type="dxa"/>
          </w:tcPr>
          <w:p w:rsidR="001D6271" w:rsidRDefault="000E66D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niedostateczna</w:t>
            </w:r>
          </w:p>
        </w:tc>
        <w:tc>
          <w:tcPr>
            <w:tcW w:w="5155" w:type="dxa"/>
          </w:tcPr>
          <w:p w:rsidR="001D6271" w:rsidRDefault="00E4024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  <w:r w:rsidR="000E66DA">
              <w:rPr>
                <w:color w:val="000000" w:themeColor="text1"/>
                <w:sz w:val="24"/>
                <w:szCs w:val="24"/>
              </w:rPr>
              <w:t xml:space="preserve">%    </w:t>
            </w:r>
          </w:p>
        </w:tc>
      </w:tr>
    </w:tbl>
    <w:p w:rsidR="001D6271" w:rsidRDefault="001D6271">
      <w:pPr>
        <w:spacing w:line="360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:rsidR="001D6271" w:rsidRDefault="000E66DA">
      <w:pPr>
        <w:spacing w:line="360" w:lineRule="auto"/>
        <w:jc w:val="both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>VIII Ustalenie oceny śródrocznej/rocznej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1 Ocena śródroczna/roczna jest ustalana według podanych zasad: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2. Na ocenę semestralną/roczną mają wpływ: poczynione postępy w nauce, aktywność, systematyczność pracy, wyniki ze sprawdzianów/kartkówek/aktywności oraz samodzielność osiągnieć. 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3. Ustalając ocenę śródroczną/roczną możliwe jest obniżenie oceny o stopień lub dwa, jeżeli uczeń często nie uczestniczył w różnych formach diagnozowania wiedzy i umiejętności – unikał ich.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4. Ocena roczna może być pozytywna, jeżeli uczeń uzyskał pozytywne oceny z każdego z dwóch okresów nauki.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W przypadku, gdy uczeń uzyskał  śródroczną ocenę niedostateczną pozytywna ocena roczna jest możliwa jedynie wówczas, gdy uczeń poczynił znaczące i widoczne postępy w nauce w drugim okresie nauki.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5. Ocena śródroczna/r</w:t>
      </w:r>
      <w:r w:rsidR="00D07EA6">
        <w:rPr>
          <w:color w:val="000000" w:themeColor="text1"/>
          <w:sz w:val="24"/>
          <w:szCs w:val="24"/>
          <w:lang w:val="pl-PL"/>
        </w:rPr>
        <w:t>oczna może być podwyższona, gdy</w:t>
      </w:r>
      <w:r>
        <w:rPr>
          <w:color w:val="000000" w:themeColor="text1"/>
          <w:sz w:val="24"/>
          <w:szCs w:val="24"/>
          <w:lang w:val="pl-PL"/>
        </w:rPr>
        <w:t xml:space="preserve"> pracowitość, systematyczność, przygotowanie ucznia do lekcji mogą wpłynąć na podwyższenie oceny.</w:t>
      </w:r>
    </w:p>
    <w:p w:rsidR="001D6271" w:rsidRDefault="000E66DA">
      <w:pPr>
        <w:spacing w:line="360" w:lineRule="auto"/>
        <w:jc w:val="both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lastRenderedPageBreak/>
        <w:t xml:space="preserve">IX Ocenianie uczniów ze specjalnymi potrzebami edukacyjnymi  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1. Indywidualizacja pracy, polegająca na dostosowaniu wymagań edukacyjnych odpowiednio do potrzeb rozwojowych i edukacyjnych oraz możliwości  psychofizycznych uczniów, posiadających opinie, orzeczenia PPP.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2. Dla ucznia ze stwierdzoną dysleksją rozwojową, stosuje się zasady – wobec: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- dysgrafików – możliwość pisania ręcznego drukowanymi literami, dla uzyskania efektu czytelności zapisu, wydruk komputerowy (prac domowych);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- dysortografików – ocenianie według zasad oceniania prac z języka polskiego uczniów ze stwierdzonymi specyficznymi trudnościami w uczeniu się czytania i pisania, opracowanymi przez CKE; w trakcie diagnozy w klasie nauczyciel może zmniejszyć liczbę zadań – jeśli to możliwe – wydłużyć czas pracy;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3. W przypadku uczniów zdolnych, rozszerzenie zakresu programu, zwłaszcza, w formie samokształcenia. 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>X Wymagania odpowiadające poszczególnym ocenom szkolnym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u w:val="single"/>
          <w:lang w:val="pl-PL"/>
        </w:rPr>
        <w:t>Ocena celujący</w:t>
      </w:r>
      <w:r>
        <w:rPr>
          <w:color w:val="000000" w:themeColor="text1"/>
          <w:sz w:val="24"/>
          <w:szCs w:val="24"/>
          <w:lang w:val="pl-PL"/>
        </w:rPr>
        <w:t xml:space="preserve"> (wymagania wykraczające) – pełny poziom podstawowy, ponadpodstawowy i wykraczający.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Uczeń posiadał wiedzę i umiejętności wykraczające ponad program nauczania na poziomie danej klasy; samodzielnie i twórczo rozwija własne uzdolnienia i zainteresowania.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Biegle posługuje się zdobytymi wiadomościami i umiejętnościami w rozwiązywaniu problemów teoretycznych, praktycznych objętych programem nauczania danej klasy, proponuje rozwiązania nietypowe, twórcze, rozwiązuje problemy wykraczające ponad poziom  programu danej klasy. Osiąga sukcesy w konkursach.</w:t>
      </w:r>
    </w:p>
    <w:p w:rsidR="001D6271" w:rsidRDefault="000E66DA">
      <w:pPr>
        <w:spacing w:line="360" w:lineRule="auto"/>
        <w:jc w:val="both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 xml:space="preserve">Wymagania szczegółowe – wiedza i umiejętności wykraczają ponad wymagania objęte programem nauczania a nawet podstawą programową: 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b/>
          <w:i/>
          <w:color w:val="000000" w:themeColor="text1"/>
          <w:sz w:val="24"/>
          <w:szCs w:val="24"/>
          <w:lang w:val="pl-PL"/>
        </w:rPr>
        <w:t>Czytanie</w:t>
      </w:r>
      <w:r>
        <w:rPr>
          <w:color w:val="000000" w:themeColor="text1"/>
          <w:sz w:val="24"/>
          <w:szCs w:val="24"/>
          <w:lang w:val="pl-PL"/>
        </w:rPr>
        <w:t xml:space="preserve"> – biegła znajomość podlegających analizie i syntezie omawianych tekstów kultury; samodzielna lektura, wysoki stopień oczytania, przejawiający się erudycją.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b/>
          <w:i/>
          <w:color w:val="000000" w:themeColor="text1"/>
          <w:sz w:val="24"/>
          <w:szCs w:val="24"/>
          <w:lang w:val="pl-PL"/>
        </w:rPr>
        <w:t>Mówienie</w:t>
      </w:r>
      <w:r>
        <w:rPr>
          <w:color w:val="000000" w:themeColor="text1"/>
          <w:sz w:val="24"/>
          <w:szCs w:val="24"/>
          <w:lang w:val="pl-PL"/>
        </w:rPr>
        <w:t xml:space="preserve"> – wzorowy styl wypowiedzi; wiadomości i umiejętności wykraczające program nauczania i podstawę programową.</w:t>
      </w:r>
    </w:p>
    <w:p w:rsidR="001D6271" w:rsidRDefault="000E66DA">
      <w:pPr>
        <w:spacing w:line="360" w:lineRule="auto"/>
        <w:ind w:left="1276" w:hanging="1276"/>
        <w:jc w:val="both"/>
        <w:rPr>
          <w:color w:val="000000" w:themeColor="text1"/>
          <w:sz w:val="24"/>
          <w:szCs w:val="24"/>
          <w:lang w:val="pl-PL"/>
        </w:rPr>
      </w:pPr>
      <w:r>
        <w:rPr>
          <w:b/>
          <w:i/>
          <w:color w:val="000000" w:themeColor="text1"/>
          <w:sz w:val="24"/>
          <w:szCs w:val="24"/>
          <w:lang w:val="pl-PL"/>
        </w:rPr>
        <w:lastRenderedPageBreak/>
        <w:t>Pisownia</w:t>
      </w:r>
      <w:r>
        <w:rPr>
          <w:color w:val="000000" w:themeColor="text1"/>
          <w:sz w:val="24"/>
          <w:szCs w:val="24"/>
          <w:lang w:val="pl-PL"/>
        </w:rPr>
        <w:t xml:space="preserve"> –</w:t>
      </w:r>
      <w:r>
        <w:rPr>
          <w:color w:val="000000" w:themeColor="text1"/>
          <w:sz w:val="24"/>
          <w:szCs w:val="24"/>
          <w:lang w:val="pl-PL"/>
        </w:rPr>
        <w:tab/>
        <w:t>a) prace literackie (domowe, klasowe) – bezbłędne, zawierające dodatkowe informacje związane z tematem, będące wynikiem własnych badań, zawierające konstruktywne przemyślenia.</w:t>
      </w:r>
    </w:p>
    <w:p w:rsidR="001D6271" w:rsidRDefault="000E66DA">
      <w:pPr>
        <w:spacing w:line="360" w:lineRule="auto"/>
        <w:ind w:left="1276" w:hanging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ab/>
        <w:t>b) sprawdziany gramatyczne – bezbłędne, realizujące 2, 3 dodatkowe polecenia w formie trudniejszych przykładów lub zagadnień ponadprogramowych – przy czym część dodatkowa nie musi być wykonywana ani w całości, ani bez błędów.</w:t>
      </w:r>
    </w:p>
    <w:p w:rsidR="001D6271" w:rsidRDefault="000E66DA">
      <w:pPr>
        <w:spacing w:line="360" w:lineRule="auto"/>
        <w:ind w:left="1276" w:hanging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ab/>
        <w:t>c) sprawdziany ortograficzne – bezbłędne, realizujące 4 – 6 dodatkowych trudności – z zastrzeżeniem wymogu wykonania bezbłędnie części dodatkowej.</w:t>
      </w:r>
    </w:p>
    <w:p w:rsidR="001D6271" w:rsidRDefault="000E66DA">
      <w:pPr>
        <w:spacing w:line="360" w:lineRule="auto"/>
        <w:ind w:left="1276" w:hanging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u w:val="single"/>
          <w:lang w:val="pl-PL"/>
        </w:rPr>
        <w:t>Ocena bardzo dobry</w:t>
      </w:r>
      <w:r>
        <w:rPr>
          <w:color w:val="000000" w:themeColor="text1"/>
          <w:sz w:val="24"/>
          <w:szCs w:val="24"/>
          <w:lang w:val="pl-PL"/>
        </w:rPr>
        <w:t xml:space="preserve"> (wymagania dopełniające)     –     pełny     poziom     podstawowy      i </w:t>
      </w:r>
    </w:p>
    <w:p w:rsidR="001D6271" w:rsidRDefault="000E66DA">
      <w:pPr>
        <w:spacing w:line="360" w:lineRule="auto"/>
        <w:ind w:left="1276" w:hanging="1276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ponadpodstawowy.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Uczeń opanował pełny zakres wiedzy i umiejętności określony programem nauczania w danej klasie, wymagany podstawą programową. Sprawnie posługuje się zdobytymi wiadomościami, rozwiązuje samodzielnie problemy teoretyczne i praktyczne objęte programem nauczania, realizującym wymagania podstawy programowej. W nowych sytuacjach potrafi samodzielnie i sprawnie posługiwać się posiadanymi: wiedzą i umiejętnościami w rozwiązywaniu zadań i problemów.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u w:val="single"/>
          <w:lang w:val="pl-PL"/>
        </w:rPr>
        <w:t>Ocena dobra</w:t>
      </w:r>
      <w:r>
        <w:rPr>
          <w:color w:val="000000" w:themeColor="text1"/>
          <w:sz w:val="24"/>
          <w:szCs w:val="24"/>
          <w:lang w:val="pl-PL"/>
        </w:rPr>
        <w:t xml:space="preserve"> (wymagania rozszerzające) – pełny poziom podstawowy i niepełny poziom ponadpodstawowy.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Uczeń opanował wiadomości i umiejętności w pełni na poziomie podstawowym oraz bardziej złożone, poszerzające relacje między elementami treści. Nie opanował jednakże w pełni wiadomości i umiejętności na poziomie ponadpodstawowym, realizowanych programem nauczania, wymaganych podstawą programową.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Uczeń poprawnie stosuje wiadomości i umiejętności w sytuacjach typowych – samodzielnie wykonuje typowe zadania teoretyczne lub praktyczne.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u w:val="single"/>
          <w:lang w:val="pl-PL"/>
        </w:rPr>
        <w:t>Ocena dostateczna</w:t>
      </w:r>
      <w:r>
        <w:rPr>
          <w:color w:val="000000" w:themeColor="text1"/>
          <w:sz w:val="24"/>
          <w:szCs w:val="24"/>
          <w:lang w:val="pl-PL"/>
        </w:rPr>
        <w:t xml:space="preserve"> (wymagania podstawowe) – pełny poziom podstawowy: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Uczeń opanował wiadomości i umiejętności najważniejsze z punktu widzenia potrzeb edukacji, proste, łatwe do opanowania przez uczniów przeciętnie uzdolnionych, często powtarzane w realizowanym  programie nauczania, wymagane podstawą programową. 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Rozwiązuje typowe zadania teoretyczne lub praktyczne o średnim stopniu trudności.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u w:val="single"/>
          <w:lang w:val="pl-PL"/>
        </w:rPr>
        <w:lastRenderedPageBreak/>
        <w:t>Ocena dopuszczająca</w:t>
      </w:r>
      <w:r>
        <w:rPr>
          <w:color w:val="000000" w:themeColor="text1"/>
          <w:sz w:val="24"/>
          <w:szCs w:val="24"/>
          <w:lang w:val="pl-PL"/>
        </w:rPr>
        <w:t xml:space="preserve"> (wymagania konieczne) – niepełny poziom podstawowy, jednakże gwarantujący możliwość kontynuowania edukacji na kolejnym etapie lub poziomie edukacyjnym. 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Uczeń opanował wiadomości i umiejętności niezbędne w dalszej edukacji, potrzebne w życiu. Uczeń ma braki, ale nie przekreślają one możliwości uzyskania przez ucznia koniecznych: wiedzy i umiejętności w dalszym ciągu edukacji. 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Uczeń rozwiązuje zadania teoretyczne i praktyczne typowe o niewielkim stopniu trudności.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u w:val="single"/>
          <w:lang w:val="pl-PL"/>
        </w:rPr>
      </w:pPr>
      <w:r>
        <w:rPr>
          <w:color w:val="000000" w:themeColor="text1"/>
          <w:sz w:val="24"/>
          <w:szCs w:val="24"/>
          <w:u w:val="single"/>
          <w:lang w:val="pl-PL"/>
        </w:rPr>
        <w:t xml:space="preserve">Ocena niedostateczna – (nie zostały spełnione wymagania konieczne) 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Uczeń nie opanował wiadomości i umiejętności wymaganych na poziomie wymagań koniecznych. Braki – wiedzy i umiejętności, wymagane programem nauczania, realizującym podstawę programową –  uniemożliwiają kontynuowanie edukacji.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Nie zna objętych podstawą programową tekstów – literackich i kultury. 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Wypowiada się nie na temat, nie realizuje polecenia/-eń.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Uczeń nie rozwiązuje zadań – o elementarnym koniecznym stopniu trudności – na koniecznym poziomie wymagań, gwarantującym możliwość dalszej edukacji.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Nadto: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nie zna i nie posiada omawianego tekstu – nie ma podręcznika, nie ma pozycji, wymagającej wypożyczenia 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nie pracuje w ramach samokształcenia z podręcznikiem   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nie interesuje się przebiegiem zajęć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nie uczestniczy, nie angażuje się w lekcję, ograniczając się do biernej obecności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w pracy zespołowej korzysta jedynie z wypracowanych efektów pracy innych 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opuszcza – unika – zapowiedziane prace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nie przygotowuje się do zajęć – nie zna tekstu/-ów przewidzianych do omawiania na zajęciach 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nie przygotowuje się po zajęciach – nie utrwala, nie powtarza 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nie wykonuje zadań domowych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nie prowadzi zeszytu przedmiotowego lub robi to niesystematycznie</w:t>
      </w:r>
    </w:p>
    <w:p w:rsidR="001D6271" w:rsidRDefault="000E66DA">
      <w:pPr>
        <w:spacing w:line="360" w:lineRule="auto"/>
        <w:ind w:left="1701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 xml:space="preserve">opuszcza – unika – zajęcia z przedmiotu </w:t>
      </w:r>
    </w:p>
    <w:p w:rsidR="001D6271" w:rsidRDefault="000E66DA">
      <w:pPr>
        <w:spacing w:line="360" w:lineRule="auto"/>
        <w:jc w:val="both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>XI Szczegółowe kryteria oceniania dłuższej pracy pisemnej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lastRenderedPageBreak/>
        <w:tab/>
        <w:t>Wymagania mają charakter kumulatywny, uczeń, który nie spełnia kryteriów na ocenę niższą (np. dostateczny: „prawidłowy dobór materiału literackiego”), nie może uzyskać oceny wyższej (np. dobry: „właściwy komentarz”, gdy np. komentarz jest właściwy, ale odnosi się do bezzasadnie wskazanych utworów literackich).</w:t>
      </w:r>
    </w:p>
    <w:p w:rsidR="001D6271" w:rsidRDefault="000E66DA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ab/>
        <w:t>Posługując się tabelą kryteriów, należy czytać ją „od dołu” i stopniowo przesuwać się ku górze, sprawdzając, czy praca spełnia kryteria na kolejne oceny w zakresie poszczególnych poziomów pracy.</w:t>
      </w:r>
    </w:p>
    <w:tbl>
      <w:tblPr>
        <w:tblW w:w="10031" w:type="dxa"/>
        <w:tblLayout w:type="fixed"/>
        <w:tblLook w:val="04A0"/>
      </w:tblPr>
      <w:tblGrid>
        <w:gridCol w:w="1910"/>
        <w:gridCol w:w="2758"/>
        <w:gridCol w:w="2744"/>
        <w:gridCol w:w="2619"/>
      </w:tblGrid>
      <w:tr w:rsidR="001D6271"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71" w:rsidRDefault="000E66DA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8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71" w:rsidRDefault="000E66DA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t>Poziom</w:t>
            </w:r>
          </w:p>
        </w:tc>
      </w:tr>
      <w:tr w:rsidR="001D6271"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1D6271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merytoryczny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strukturalny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językowy</w:t>
            </w:r>
          </w:p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(język i styl)</w:t>
            </w:r>
          </w:p>
        </w:tc>
      </w:tr>
      <w:tr w:rsidR="001D6271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t>Celujący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1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oryginalne, ciekawe i samodzielne ujęcie tematu</w:t>
            </w:r>
          </w:p>
          <w:p w:rsidR="001D6271" w:rsidRDefault="000E66DA">
            <w:pPr>
              <w:numPr>
                <w:ilvl w:val="0"/>
                <w:numId w:val="11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materiał literacki wykracza poza treści programowe</w:t>
            </w:r>
          </w:p>
          <w:p w:rsidR="001D6271" w:rsidRDefault="000E66DA">
            <w:pPr>
              <w:numPr>
                <w:ilvl w:val="0"/>
                <w:numId w:val="11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wnikliwa, pogłębiona interpretacja utworów literackich</w:t>
            </w:r>
          </w:p>
          <w:p w:rsidR="001D6271" w:rsidRDefault="000E66DA">
            <w:pPr>
              <w:numPr>
                <w:ilvl w:val="0"/>
                <w:numId w:val="11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całkowita poprawność merytoryczna</w:t>
            </w:r>
          </w:p>
          <w:p w:rsidR="001D6271" w:rsidRDefault="000E66DA">
            <w:pPr>
              <w:numPr>
                <w:ilvl w:val="0"/>
                <w:numId w:val="11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samodzielność myślenia, poprawność i spójność argumentacji</w:t>
            </w:r>
          </w:p>
          <w:p w:rsidR="001D6271" w:rsidRDefault="000E66DA">
            <w:pPr>
              <w:numPr>
                <w:ilvl w:val="0"/>
                <w:numId w:val="11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znajomość różnorodnych kontekstów</w:t>
            </w:r>
          </w:p>
          <w:p w:rsidR="001D6271" w:rsidRDefault="000E66DA">
            <w:pPr>
              <w:numPr>
                <w:ilvl w:val="0"/>
                <w:numId w:val="11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widoczna umiejętność </w:t>
            </w: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świadomego wyboru, selekcjonowania, przetwarzania i syntezowania wiedzy</w:t>
            </w:r>
          </w:p>
          <w:p w:rsidR="001D6271" w:rsidRDefault="000E66DA">
            <w:pPr>
              <w:numPr>
                <w:ilvl w:val="0"/>
                <w:numId w:val="11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erudycyjność wywodu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1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zachowanie konwencji gatunkowej wybranej formy pracy</w:t>
            </w:r>
          </w:p>
          <w:p w:rsidR="001D6271" w:rsidRDefault="000E66DA">
            <w:pPr>
              <w:numPr>
                <w:ilvl w:val="0"/>
                <w:numId w:val="11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oryginalna kompozycja (funkcjonalna wobec tematu)</w:t>
            </w:r>
          </w:p>
          <w:p w:rsidR="001D6271" w:rsidRDefault="000E66DA">
            <w:pPr>
              <w:numPr>
                <w:ilvl w:val="0"/>
                <w:numId w:val="11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umiejętne wplatanie cytatów</w:t>
            </w:r>
          </w:p>
          <w:p w:rsidR="001D6271" w:rsidRDefault="000E66DA">
            <w:pPr>
              <w:numPr>
                <w:ilvl w:val="0"/>
                <w:numId w:val="11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praca napisana estetycznie, czytelne akapity</w:t>
            </w:r>
          </w:p>
          <w:p w:rsidR="001D6271" w:rsidRDefault="000E66DA">
            <w:pPr>
              <w:numPr>
                <w:ilvl w:val="0"/>
                <w:numId w:val="11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funkcjonalne wobec kompozycji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1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styl jasny, swobodny, barwny, o cechach indywidualnych</w:t>
            </w:r>
          </w:p>
          <w:p w:rsidR="001D6271" w:rsidRDefault="000E66DA">
            <w:pPr>
              <w:numPr>
                <w:ilvl w:val="0"/>
                <w:numId w:val="11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duża sprawność językowa</w:t>
            </w:r>
          </w:p>
          <w:p w:rsidR="001D6271" w:rsidRDefault="000E66DA">
            <w:pPr>
              <w:numPr>
                <w:ilvl w:val="0"/>
                <w:numId w:val="11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bogate słownictwo</w:t>
            </w:r>
          </w:p>
          <w:p w:rsidR="001D6271" w:rsidRDefault="000E66DA">
            <w:pPr>
              <w:numPr>
                <w:ilvl w:val="0"/>
                <w:numId w:val="11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język całkowicie poprawny</w:t>
            </w:r>
          </w:p>
          <w:p w:rsidR="001D6271" w:rsidRDefault="000E66DA">
            <w:pPr>
              <w:numPr>
                <w:ilvl w:val="0"/>
                <w:numId w:val="11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sprawne, funkcjonalne posługiwanie się interpunkcją</w:t>
            </w:r>
          </w:p>
        </w:tc>
      </w:tr>
      <w:tr w:rsidR="001D6271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>bardzo dobry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trafne, oryginalne ujęcie tematu</w:t>
            </w:r>
          </w:p>
          <w:p w:rsidR="001D6271" w:rsidRDefault="000E66DA">
            <w:pPr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materiał literacki dobrany trafnie, celowo, zinterpretowany w pogłębiony sposób</w:t>
            </w:r>
          </w:p>
          <w:p w:rsidR="001D6271" w:rsidRDefault="000E66DA">
            <w:pPr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całkowita poprawność merytoryczna</w:t>
            </w:r>
          </w:p>
          <w:p w:rsidR="001D6271" w:rsidRDefault="000E66DA">
            <w:pPr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wykazanie się znajomością kontekstów kulturowych i filozoficznych, umiejętność wykorzystania ich w interpretacji utworów</w:t>
            </w:r>
          </w:p>
          <w:p w:rsidR="001D6271" w:rsidRDefault="000E66DA">
            <w:pPr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samodzielność i dojrzałość sądów</w:t>
            </w:r>
          </w:p>
          <w:p w:rsidR="001D6271" w:rsidRDefault="000E66DA">
            <w:pPr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posługiwanie się terminologią</w:t>
            </w:r>
          </w:p>
          <w:p w:rsidR="001D6271" w:rsidRDefault="000E66DA">
            <w:pPr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dokonywanie zestawień i </w:t>
            </w: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porównań, syntezowanie wiadomości, wyciąganie wniosków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przemyślana, oryginalna kompozycja</w:t>
            </w:r>
          </w:p>
          <w:p w:rsidR="001D6271" w:rsidRDefault="000E66DA">
            <w:pPr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forma pracy funkcjonalna wobec tematu</w:t>
            </w:r>
          </w:p>
          <w:p w:rsidR="001D6271" w:rsidRDefault="000E66DA">
            <w:pPr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spójność logicznego wywodu</w:t>
            </w:r>
          </w:p>
          <w:p w:rsidR="001D6271" w:rsidRDefault="000E66DA">
            <w:pPr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przejrzystość dowodzenia</w:t>
            </w:r>
          </w:p>
          <w:p w:rsidR="001D6271" w:rsidRDefault="000E66DA">
            <w:pPr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umiejętne wykorzystanie cytatów</w:t>
            </w:r>
          </w:p>
          <w:p w:rsidR="001D6271" w:rsidRDefault="000E66DA">
            <w:pPr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praca napisana estetycznie, czytelne akapity – funkcjonalne wobec kompozycji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styl jasny, swobodny, funkcjonalny wobec wybranej formy pracy</w:t>
            </w:r>
          </w:p>
          <w:p w:rsidR="001D6271" w:rsidRDefault="000E66DA">
            <w:pPr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duża sprawność językowo-stylistyczna</w:t>
            </w:r>
          </w:p>
          <w:p w:rsidR="001D6271" w:rsidRDefault="000E66DA">
            <w:pPr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bogate, zróżnicowane słownictwo</w:t>
            </w:r>
          </w:p>
          <w:p w:rsidR="001D6271" w:rsidRDefault="000E66DA">
            <w:pPr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poprawna, urozmaicona składnia</w:t>
            </w:r>
          </w:p>
          <w:p w:rsidR="001D6271" w:rsidRDefault="000E66DA">
            <w:pPr>
              <w:numPr>
                <w:ilvl w:val="0"/>
                <w:numId w:val="12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praca poprawna pod względem językowym (dopuszczalne niewielkie, sporadyczne usterki)</w:t>
            </w:r>
          </w:p>
        </w:tc>
      </w:tr>
      <w:tr w:rsidR="001D6271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>Dobry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temat w pełni zrealizowany</w:t>
            </w:r>
          </w:p>
          <w:p w:rsidR="001D6271" w:rsidRDefault="000E66DA">
            <w:pPr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właściwy dobór materiału literackiego i kulturowego opatrzonego właściwym komentarzem</w:t>
            </w:r>
          </w:p>
          <w:p w:rsidR="001D6271" w:rsidRDefault="000E66DA">
            <w:pPr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praca w pełni poprawna merytorycznie</w:t>
            </w:r>
          </w:p>
          <w:p w:rsidR="001D6271" w:rsidRDefault="000E66DA">
            <w:pPr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sądy formułowane z odwoływaniem się do tekstów</w:t>
            </w:r>
          </w:p>
          <w:p w:rsidR="001D6271" w:rsidRDefault="000E66DA">
            <w:pPr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widoczna umiejętność interpretowania utworów literackich i innych tekstów kultury</w:t>
            </w:r>
          </w:p>
          <w:p w:rsidR="001D6271" w:rsidRDefault="000E66DA">
            <w:pPr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ujęcie tematu poprawne, zachowanie spójności logicznego wywodu</w:t>
            </w:r>
          </w:p>
          <w:p w:rsidR="001D6271" w:rsidRDefault="000E66DA">
            <w:pPr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samodzielność </w:t>
            </w: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wyciągania wniosków, obecne w pracy sądy oceniające i wartościujące – uzasadniane na podstawie materiału literackiego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widoczny zamysł kompozycyjny (przemyślana kompozycja)</w:t>
            </w:r>
          </w:p>
          <w:p w:rsidR="001D6271" w:rsidRDefault="000E66DA">
            <w:pPr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właściwe proporcje między poszczególnymi częściami pracy</w:t>
            </w:r>
          </w:p>
          <w:p w:rsidR="001D6271" w:rsidRDefault="000E66DA">
            <w:pPr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zachowanie ciągłości i przejrzystości logicznego wywodu</w:t>
            </w:r>
          </w:p>
          <w:p w:rsidR="001D6271" w:rsidRDefault="000E66DA">
            <w:pPr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wplatanie cytatów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styl poprawny, widoczna sprawność stylistyczno-językowa</w:t>
            </w:r>
          </w:p>
          <w:p w:rsidR="001D6271" w:rsidRDefault="000E66DA">
            <w:pPr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styl adekwatny do zamierzonej formy pracy</w:t>
            </w:r>
          </w:p>
          <w:p w:rsidR="001D6271" w:rsidRDefault="000E66DA">
            <w:pPr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widoczna umiejętność posługiwania się oficjalną odmianą polszczyzny</w:t>
            </w:r>
          </w:p>
          <w:p w:rsidR="001D6271" w:rsidRDefault="000E66DA">
            <w:pPr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dość zróżnicowane słownictwo</w:t>
            </w:r>
          </w:p>
          <w:p w:rsidR="001D6271" w:rsidRDefault="000E66DA">
            <w:pPr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umiejętność posługiwania się zróżnicowanymi strukturami składniowymi z na ogół właściwie stosowaną interpunkcją</w:t>
            </w:r>
          </w:p>
          <w:p w:rsidR="001D6271" w:rsidRDefault="000E66DA">
            <w:pPr>
              <w:numPr>
                <w:ilvl w:val="0"/>
                <w:numId w:val="13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dopuszczalne nieliczne błędy frazeologiczne i składniowe, </w:t>
            </w: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ortograficzne i interpunkcyjne</w:t>
            </w:r>
          </w:p>
        </w:tc>
      </w:tr>
      <w:tr w:rsidR="001D6271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>dostateczny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4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praca zgodna z tematem, choć niepełna, uboga, bez pogłębienia</w:t>
            </w:r>
          </w:p>
          <w:p w:rsidR="001D6271" w:rsidRDefault="000E66DA">
            <w:pPr>
              <w:numPr>
                <w:ilvl w:val="0"/>
                <w:numId w:val="14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poprawne, choć schematyczne ujęcie tematu</w:t>
            </w:r>
          </w:p>
          <w:p w:rsidR="001D6271" w:rsidRDefault="000E66DA">
            <w:pPr>
              <w:numPr>
                <w:ilvl w:val="0"/>
                <w:numId w:val="14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prawidłowy dobór materiału literackiego opatrzonego właściwym komentarzem (dopuszczalne drobne błędy rzeczowe i uproszczenia)</w:t>
            </w:r>
          </w:p>
          <w:p w:rsidR="001D6271" w:rsidRDefault="000E66DA">
            <w:pPr>
              <w:numPr>
                <w:ilvl w:val="0"/>
                <w:numId w:val="14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komentarz zawiera elementy interpretacji (a nie tylko streszczenia), wartościowania i sądów własnych – choćby w </w:t>
            </w: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minimalnym stopniu</w:t>
            </w:r>
          </w:p>
          <w:p w:rsidR="001D6271" w:rsidRDefault="000E66DA">
            <w:pPr>
              <w:numPr>
                <w:ilvl w:val="0"/>
                <w:numId w:val="14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odwoływanie się do omawianych tekstów przy formułowaniu sądów</w:t>
            </w:r>
          </w:p>
          <w:p w:rsidR="001D6271" w:rsidRDefault="000E66DA">
            <w:pPr>
              <w:numPr>
                <w:ilvl w:val="0"/>
                <w:numId w:val="14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wyciąganie wniosków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4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praca formalnie trójdzielna</w:t>
            </w:r>
          </w:p>
          <w:p w:rsidR="001D6271" w:rsidRDefault="000E66DA">
            <w:pPr>
              <w:numPr>
                <w:ilvl w:val="0"/>
                <w:numId w:val="14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kompozycja zaznaczona graficznie (akapity)</w:t>
            </w:r>
          </w:p>
          <w:p w:rsidR="001D6271" w:rsidRDefault="000E66DA">
            <w:pPr>
              <w:numPr>
                <w:ilvl w:val="0"/>
                <w:numId w:val="14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dający się odczytać zamysł kompozycyjny</w:t>
            </w:r>
          </w:p>
          <w:p w:rsidR="001D6271" w:rsidRDefault="000E66DA">
            <w:pPr>
              <w:numPr>
                <w:ilvl w:val="0"/>
                <w:numId w:val="14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dopuszczalne błędy kompozycji, np.: zachwianie proporcji kompozycyjnych, zakłócenia spójności – przy ogólnym zachowaniu myśli przewodniej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4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styl na ogół poprawny</w:t>
            </w:r>
          </w:p>
          <w:p w:rsidR="001D6271" w:rsidRDefault="000E66DA">
            <w:pPr>
              <w:numPr>
                <w:ilvl w:val="0"/>
                <w:numId w:val="14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niezbyt bogate słownictwo</w:t>
            </w:r>
          </w:p>
          <w:p w:rsidR="001D6271" w:rsidRDefault="000E66DA">
            <w:pPr>
              <w:numPr>
                <w:ilvl w:val="0"/>
                <w:numId w:val="14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dopuszczalne błędy językowe: składniowe, ortograficzne i interpunkcyjne</w:t>
            </w:r>
          </w:p>
        </w:tc>
      </w:tr>
      <w:tr w:rsidR="001D6271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>dopuszczający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5"/>
              </w:numPr>
              <w:spacing w:line="360" w:lineRule="auto"/>
              <w:ind w:left="500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praca w większej części zgodna z tematem (realizuje temat, choć w niepełny sposób)</w:t>
            </w:r>
          </w:p>
          <w:p w:rsidR="001D6271" w:rsidRDefault="000E66DA">
            <w:pPr>
              <w:numPr>
                <w:ilvl w:val="0"/>
                <w:numId w:val="15"/>
              </w:numPr>
              <w:spacing w:line="360" w:lineRule="auto"/>
              <w:ind w:left="500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dobór materiału literackiego (i kulturowego) w większości zgodny z tematem</w:t>
            </w:r>
          </w:p>
          <w:p w:rsidR="001D6271" w:rsidRDefault="000E66DA">
            <w:pPr>
              <w:numPr>
                <w:ilvl w:val="0"/>
                <w:numId w:val="15"/>
              </w:numPr>
              <w:spacing w:line="360" w:lineRule="auto"/>
              <w:ind w:left="500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właściwy dobór materiału literackiego, choć ubogi, niepełny komentarz</w:t>
            </w:r>
          </w:p>
          <w:p w:rsidR="001D6271" w:rsidRDefault="000E66DA">
            <w:pPr>
              <w:numPr>
                <w:ilvl w:val="0"/>
                <w:numId w:val="15"/>
              </w:numPr>
              <w:spacing w:line="360" w:lineRule="auto"/>
              <w:ind w:left="500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komentarz w większości poprawny merytorycznie, dopuszczalne drobne błędy rzeczowe</w:t>
            </w:r>
          </w:p>
          <w:p w:rsidR="001D6271" w:rsidRDefault="000E66DA">
            <w:pPr>
              <w:numPr>
                <w:ilvl w:val="0"/>
                <w:numId w:val="15"/>
              </w:numPr>
              <w:spacing w:line="360" w:lineRule="auto"/>
              <w:ind w:left="500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ujęcie tematu na ogół poprawne</w:t>
            </w:r>
          </w:p>
          <w:p w:rsidR="001D6271" w:rsidRDefault="000E66DA">
            <w:pPr>
              <w:numPr>
                <w:ilvl w:val="0"/>
                <w:numId w:val="15"/>
              </w:numPr>
              <w:spacing w:line="360" w:lineRule="auto"/>
              <w:ind w:left="500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sądy odtwórcze, stereotypowe, ale </w:t>
            </w: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odnoszące się do utworów literackich (i innych dzieł)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5"/>
              </w:numPr>
              <w:spacing w:line="360" w:lineRule="auto"/>
              <w:ind w:left="437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praca zrozumiała pod względem logicznym i kompozycyjnym, zamysł autora jest w miarę czytelny, choć momentami niespójny</w:t>
            </w:r>
          </w:p>
          <w:p w:rsidR="001D6271" w:rsidRDefault="000E66DA">
            <w:pPr>
              <w:numPr>
                <w:ilvl w:val="0"/>
                <w:numId w:val="15"/>
              </w:numPr>
              <w:spacing w:line="360" w:lineRule="auto"/>
              <w:ind w:left="437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dopuszczalne błędy kompozycyjne (np. brak wstępu lub zakończenia, zakłócone proporcje między elementami pracy, brak zachowania logicznej spójności wywodu itp.)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5"/>
              </w:numPr>
              <w:spacing w:line="360" w:lineRule="auto"/>
              <w:ind w:left="385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praca napisana w sposób komunikatywny pod względem stylistycznym i językowym</w:t>
            </w:r>
          </w:p>
          <w:p w:rsidR="001D6271" w:rsidRDefault="000E66DA">
            <w:pPr>
              <w:numPr>
                <w:ilvl w:val="0"/>
                <w:numId w:val="15"/>
              </w:numPr>
              <w:spacing w:line="360" w:lineRule="auto"/>
              <w:ind w:left="385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dopuszcza się błędy stylistyczne, ubogie słownictwo</w:t>
            </w:r>
          </w:p>
          <w:p w:rsidR="001D6271" w:rsidRDefault="000E66DA">
            <w:pPr>
              <w:numPr>
                <w:ilvl w:val="0"/>
                <w:numId w:val="15"/>
              </w:numPr>
              <w:spacing w:line="360" w:lineRule="auto"/>
              <w:ind w:left="385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dopuszczalne błędy językowe (składniowe, frazeologiczne, gramatyczne i leksykalne, a także błędy zapisu: ortograficzne i interpunkcyjne) – w stopniu niezakłócającym komunikatywności tekstu)</w:t>
            </w:r>
          </w:p>
        </w:tc>
      </w:tr>
    </w:tbl>
    <w:p w:rsidR="001D6271" w:rsidRDefault="000E66DA">
      <w:pPr>
        <w:spacing w:line="360" w:lineRule="auto"/>
        <w:jc w:val="both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lastRenderedPageBreak/>
        <w:t>XII Szczegółowe kryteria oceniania dłuższej wypowiedzi ustnej (omówienie wskazanego tematu, zagadnienia itp.)</w:t>
      </w:r>
    </w:p>
    <w:tbl>
      <w:tblPr>
        <w:tblW w:w="10031" w:type="dxa"/>
        <w:tblLayout w:type="fixed"/>
        <w:tblLook w:val="04A0"/>
      </w:tblPr>
      <w:tblGrid>
        <w:gridCol w:w="1953"/>
        <w:gridCol w:w="2693"/>
        <w:gridCol w:w="2835"/>
        <w:gridCol w:w="2550"/>
      </w:tblGrid>
      <w:tr w:rsidR="001D6271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71" w:rsidRDefault="000E66DA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8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71" w:rsidRDefault="000E66DA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t>Poziom</w:t>
            </w:r>
          </w:p>
        </w:tc>
      </w:tr>
      <w:tr w:rsidR="001D6271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1D6271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merytoryczny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strukturalny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językowy</w:t>
            </w:r>
          </w:p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(język i styl)</w:t>
            </w:r>
          </w:p>
        </w:tc>
      </w:tr>
      <w:tr w:rsidR="001D627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t>celujący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jak na ocenę bdb oraz:</w:t>
            </w:r>
          </w:p>
          <w:p w:rsidR="001D6271" w:rsidRDefault="000E66DA">
            <w:pPr>
              <w:numPr>
                <w:ilvl w:val="0"/>
                <w:numId w:val="16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dążenie do erudycyjności wypowiedzi</w:t>
            </w:r>
          </w:p>
          <w:p w:rsidR="001D6271" w:rsidRDefault="000E66DA">
            <w:pPr>
              <w:numPr>
                <w:ilvl w:val="0"/>
                <w:numId w:val="16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wyjście poza treści programowe</w:t>
            </w:r>
          </w:p>
          <w:p w:rsidR="001D6271" w:rsidRDefault="000E66DA">
            <w:pPr>
              <w:numPr>
                <w:ilvl w:val="0"/>
                <w:numId w:val="16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cytowanie, przytaczanie, powoływanie się na sądy i opinie autorytetów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jak na ocenę bdb oraz:</w:t>
            </w:r>
          </w:p>
          <w:p w:rsidR="001D6271" w:rsidRDefault="000E66DA">
            <w:pPr>
              <w:numPr>
                <w:ilvl w:val="0"/>
                <w:numId w:val="16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oryginalna forma, funkcjonalna wobec tematu (np. z elementami happeningu)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spacing w:line="360" w:lineRule="auto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jak na ocenę bdb</w:t>
            </w:r>
          </w:p>
        </w:tc>
      </w:tr>
      <w:tr w:rsidR="001D627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t>bardzo dobry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6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zagadnienie omówione w sposób pełny, pogłębiony</w:t>
            </w:r>
          </w:p>
          <w:p w:rsidR="001D6271" w:rsidRDefault="000E66DA">
            <w:pPr>
              <w:numPr>
                <w:ilvl w:val="0"/>
                <w:numId w:val="16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uczeń zna, dobrze rozumie i obszernie przedstawia materiał (fakty, pojęcia, utwory, zagadnienia…) w ścisłym związku z tematem</w:t>
            </w:r>
          </w:p>
          <w:p w:rsidR="001D6271" w:rsidRDefault="000E66DA">
            <w:pPr>
              <w:numPr>
                <w:ilvl w:val="0"/>
                <w:numId w:val="16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wykorzystanie kontekstów</w:t>
            </w:r>
          </w:p>
          <w:p w:rsidR="001D6271" w:rsidRDefault="000E66DA">
            <w:pPr>
              <w:numPr>
                <w:ilvl w:val="0"/>
                <w:numId w:val="16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samodzielne kojarzenie faktów i informacji, wyciąganie wniosków</w:t>
            </w:r>
          </w:p>
          <w:p w:rsidR="001D6271" w:rsidRDefault="000E66DA">
            <w:pPr>
              <w:numPr>
                <w:ilvl w:val="0"/>
                <w:numId w:val="16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ocenianie, wartościowanie</w:t>
            </w:r>
          </w:p>
          <w:p w:rsidR="001D6271" w:rsidRDefault="000E66DA">
            <w:pPr>
              <w:numPr>
                <w:ilvl w:val="0"/>
                <w:numId w:val="16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poprawnie budowane argumenty odnoszone do omawianych tekstów kultury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6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przemyślana kompozycja wypowiedzi</w:t>
            </w:r>
          </w:p>
          <w:p w:rsidR="001D6271" w:rsidRDefault="000E66DA">
            <w:pPr>
              <w:numPr>
                <w:ilvl w:val="0"/>
                <w:numId w:val="16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wyraźnie zaznaczony punkt wyjścia i rozwijanie myśli w logiczny, konsekwentny sposób</w:t>
            </w:r>
          </w:p>
          <w:p w:rsidR="001D6271" w:rsidRDefault="000E66DA">
            <w:pPr>
              <w:numPr>
                <w:ilvl w:val="0"/>
                <w:numId w:val="16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przejrzystość i czytelność wywodu</w:t>
            </w:r>
          </w:p>
          <w:p w:rsidR="001D6271" w:rsidRDefault="000E66DA">
            <w:pPr>
              <w:numPr>
                <w:ilvl w:val="0"/>
                <w:numId w:val="16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zamknięcie wypowiedzi </w:t>
            </w: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wnioskami</w:t>
            </w:r>
          </w:p>
          <w:p w:rsidR="001D6271" w:rsidRDefault="000E66DA">
            <w:pPr>
              <w:numPr>
                <w:ilvl w:val="0"/>
                <w:numId w:val="16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próby nadania wypowiedzi oryginalnej formy, funkcjonalnej wobec tematu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6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uczeń przestrzega zasad poprawności języka mówionego w zakresie wymowy, fleksji, leksyki, frazeologii i składni</w:t>
            </w:r>
          </w:p>
          <w:p w:rsidR="001D6271" w:rsidRDefault="000E66DA">
            <w:pPr>
              <w:numPr>
                <w:ilvl w:val="0"/>
                <w:numId w:val="16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przestrzega zasad etykiety językowej</w:t>
            </w:r>
          </w:p>
          <w:p w:rsidR="001D6271" w:rsidRDefault="000E66DA">
            <w:pPr>
              <w:numPr>
                <w:ilvl w:val="0"/>
                <w:numId w:val="16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posługuje się bogatym słownictwem, stosuje </w:t>
            </w: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terminologię właściwą dla omawianego zagadnienia</w:t>
            </w:r>
          </w:p>
        </w:tc>
      </w:tr>
      <w:tr w:rsidR="001D627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>dobry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temat omówiony w sposób wyczerpujący, wykorzystane ważne wiadomości</w:t>
            </w:r>
          </w:p>
          <w:p w:rsidR="001D6271" w:rsidRDefault="000E66DA">
            <w:pPr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przedstawienie tekstów w sposób problemowy</w:t>
            </w:r>
          </w:p>
          <w:p w:rsidR="001D6271" w:rsidRDefault="000E66DA">
            <w:pPr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materiał rzeczowy dobierany trafnie, interpretowany i komentowany prawidłowo</w:t>
            </w:r>
          </w:p>
          <w:p w:rsidR="001D6271" w:rsidRDefault="000E66DA">
            <w:pPr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uzasadnianie sądów i stwierdzeń na podstawie utworów literackich i innych tekstów kultury</w:t>
            </w:r>
          </w:p>
          <w:p w:rsidR="001D6271" w:rsidRDefault="000E66DA">
            <w:pPr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prezentowane zagadnienia (fakty, teksty, postacie…) mają ścisły związek z tematem</w:t>
            </w:r>
          </w:p>
          <w:p w:rsidR="001D6271" w:rsidRDefault="000E66DA">
            <w:pPr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w wypowiedzi pojawiają się poprawnie zbudowane argumenty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wypowiedź zorganizowania, z wyraźnie zaznaczonym wstępem (punktem wyjścia, tezą itp.) i uporządkowanym rozwinięciem</w:t>
            </w:r>
          </w:p>
          <w:p w:rsidR="001D6271" w:rsidRDefault="000E66DA">
            <w:pPr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widoczne dążenie do porządkowania i scalania informacji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wypowiedź w miarę płynna, komunikatywna</w:t>
            </w:r>
          </w:p>
          <w:p w:rsidR="001D6271" w:rsidRDefault="000E66DA">
            <w:pPr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styl poprawny, zgodny z sytuacją komunikacyjną</w:t>
            </w:r>
          </w:p>
          <w:p w:rsidR="001D6271" w:rsidRDefault="000E66DA">
            <w:pPr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język na ogół zgodny z normą polszczyzny mówionej (na ogół poprawny w zakresie wymowy, fleksji, leksyki, frazeologii)</w:t>
            </w:r>
          </w:p>
          <w:p w:rsidR="001D6271" w:rsidRDefault="000E66DA">
            <w:pPr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zróżnicowane słownictwo, stosowanie terminologii </w:t>
            </w: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związanej z zagadnieniem</w:t>
            </w:r>
          </w:p>
          <w:p w:rsidR="001D6271" w:rsidRDefault="000E66DA">
            <w:pPr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uczeń stara się przestrzegać etykiety językowej i stosuje środki językowe typowe dla określonej formy wypowiedzi ustnej (np. przemawianie, przekonywanie, zwracanie się do rozmówcy…)</w:t>
            </w:r>
          </w:p>
          <w:p w:rsidR="001D6271" w:rsidRDefault="000E66DA">
            <w:pPr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stosowanie środków językowych podkreślających własne sądy i opinie</w:t>
            </w:r>
          </w:p>
          <w:p w:rsidR="001D6271" w:rsidRDefault="000E66DA">
            <w:pPr>
              <w:numPr>
                <w:ilvl w:val="0"/>
                <w:numId w:val="17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sygnalizowanie przytaczania zdań (opinii, sądów…) cudzych</w:t>
            </w:r>
          </w:p>
        </w:tc>
      </w:tr>
      <w:tr w:rsidR="001D627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>dostateczny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8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uczeń w większości zna, rozumie i przedstawia informacje związane z tematem</w:t>
            </w:r>
          </w:p>
          <w:p w:rsidR="001D6271" w:rsidRDefault="000E66DA">
            <w:pPr>
              <w:numPr>
                <w:ilvl w:val="0"/>
                <w:numId w:val="18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prawidłowo lokalizuje utwory i postacie</w:t>
            </w:r>
          </w:p>
          <w:p w:rsidR="001D6271" w:rsidRDefault="000E66DA">
            <w:pPr>
              <w:numPr>
                <w:ilvl w:val="0"/>
                <w:numId w:val="18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wyjaśnia terminy i pojęcia w sposób odtwórczy, lecz własnymi słowami</w:t>
            </w:r>
          </w:p>
          <w:p w:rsidR="001D6271" w:rsidRDefault="000E66DA">
            <w:pPr>
              <w:numPr>
                <w:ilvl w:val="0"/>
                <w:numId w:val="18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podejmuje próbę interpretowania omawianych tekstów kultury</w:t>
            </w:r>
          </w:p>
          <w:p w:rsidR="001D6271" w:rsidRDefault="000E66DA">
            <w:pPr>
              <w:numPr>
                <w:ilvl w:val="0"/>
                <w:numId w:val="18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stara się uzasadniać własne sądy i opinie</w:t>
            </w:r>
          </w:p>
          <w:p w:rsidR="001D6271" w:rsidRDefault="000E66DA">
            <w:pPr>
              <w:numPr>
                <w:ilvl w:val="0"/>
                <w:numId w:val="18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stwierdzenia odnosi do konkretnych utworów</w:t>
            </w:r>
          </w:p>
          <w:p w:rsidR="001D6271" w:rsidRDefault="000E66DA">
            <w:pPr>
              <w:numPr>
                <w:ilvl w:val="0"/>
                <w:numId w:val="18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popełnia drobne błędy rzeczowe, odchodzi od tematu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8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wypowiedź krótka, ale zawierająca kluczowe dla zagadnienia informacje</w:t>
            </w:r>
          </w:p>
          <w:p w:rsidR="001D6271" w:rsidRDefault="000E66DA">
            <w:pPr>
              <w:numPr>
                <w:ilvl w:val="0"/>
                <w:numId w:val="18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wypowiedź na ogół uporządkowana</w:t>
            </w:r>
          </w:p>
          <w:p w:rsidR="001D6271" w:rsidRDefault="000E66DA">
            <w:pPr>
              <w:numPr>
                <w:ilvl w:val="0"/>
                <w:numId w:val="18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uczeń stara się </w:t>
            </w: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zachować logiczną kolejność przedstawiania wiadomości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8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styl na ogół poprawny, adekwatny do sytuacji komunikacyjnej; dopuszczalne błędy</w:t>
            </w:r>
          </w:p>
          <w:p w:rsidR="001D6271" w:rsidRDefault="000E66DA">
            <w:pPr>
              <w:numPr>
                <w:ilvl w:val="0"/>
                <w:numId w:val="18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 xml:space="preserve">niezbyt bogate, ale </w:t>
            </w:r>
            <w:r>
              <w:rPr>
                <w:color w:val="000000" w:themeColor="text1"/>
                <w:sz w:val="24"/>
                <w:szCs w:val="24"/>
                <w:lang w:val="pl-PL"/>
              </w:rPr>
              <w:lastRenderedPageBreak/>
              <w:t>wystarczające słownictwo</w:t>
            </w:r>
          </w:p>
          <w:p w:rsidR="001D6271" w:rsidRDefault="000E66DA">
            <w:pPr>
              <w:numPr>
                <w:ilvl w:val="0"/>
                <w:numId w:val="18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dopuszczalne błędy językowe: składniowe, frazeologiczne</w:t>
            </w:r>
          </w:p>
          <w:p w:rsidR="001D6271" w:rsidRDefault="000E66DA">
            <w:pPr>
              <w:numPr>
                <w:ilvl w:val="0"/>
                <w:numId w:val="18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posługiwanie się terminologią niezbędną do omówienia tematu</w:t>
            </w:r>
          </w:p>
        </w:tc>
      </w:tr>
      <w:tr w:rsidR="001D627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lastRenderedPageBreak/>
              <w:t>dopuszczający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9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uczeń przedstawia podstawowe informacje (zagadnienia, utwory, postacie, terminy)</w:t>
            </w:r>
          </w:p>
          <w:p w:rsidR="001D6271" w:rsidRDefault="000E66DA">
            <w:pPr>
              <w:numPr>
                <w:ilvl w:val="0"/>
                <w:numId w:val="19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wyjaśnia pojęcia w sposób odtwórczy i niepełny</w:t>
            </w:r>
          </w:p>
          <w:p w:rsidR="001D6271" w:rsidRDefault="000E66DA">
            <w:pPr>
              <w:numPr>
                <w:ilvl w:val="0"/>
                <w:numId w:val="19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potrafi przedstawić temat przynajmniej w 50%</w:t>
            </w:r>
          </w:p>
          <w:p w:rsidR="001D6271" w:rsidRDefault="000E66DA">
            <w:pPr>
              <w:numPr>
                <w:ilvl w:val="0"/>
                <w:numId w:val="19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dopuszczalne błędy rzeczowe i odchodzenie od tematu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9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wypowiedź krótka, fragmentaryczna</w:t>
            </w:r>
          </w:p>
          <w:p w:rsidR="001D6271" w:rsidRDefault="000E66DA">
            <w:pPr>
              <w:numPr>
                <w:ilvl w:val="0"/>
                <w:numId w:val="19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uczeń przedstawia fakty, postacie, teksty itp. w dowolnej, często przypadkowej kolejności, jednak w sposób niezakłócający zrozumiałości wypowiedzi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71" w:rsidRDefault="000E66DA">
            <w:pPr>
              <w:numPr>
                <w:ilvl w:val="0"/>
                <w:numId w:val="19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uczeń stara się mówić polszczyzną oficjalną</w:t>
            </w:r>
          </w:p>
          <w:p w:rsidR="001D6271" w:rsidRDefault="000E66DA">
            <w:pPr>
              <w:numPr>
                <w:ilvl w:val="0"/>
                <w:numId w:val="19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stara się zachować styl adekwatny do sytuacji komunikacyjnej</w:t>
            </w:r>
          </w:p>
          <w:p w:rsidR="001D6271" w:rsidRDefault="000E66DA">
            <w:pPr>
              <w:numPr>
                <w:ilvl w:val="0"/>
                <w:numId w:val="19"/>
              </w:numPr>
              <w:spacing w:line="360" w:lineRule="auto"/>
              <w:ind w:left="459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color w:val="000000" w:themeColor="text1"/>
                <w:sz w:val="24"/>
                <w:szCs w:val="24"/>
                <w:lang w:val="pl-PL"/>
              </w:rPr>
              <w:t>dopuszczalne błędy językowe w stopniu niezakłócającym komunikatywności wypowiedzi – słownictwo ubogie</w:t>
            </w:r>
          </w:p>
        </w:tc>
      </w:tr>
    </w:tbl>
    <w:p w:rsidR="001D6271" w:rsidRDefault="001D6271">
      <w:pPr>
        <w:spacing w:line="360" w:lineRule="auto"/>
        <w:jc w:val="both"/>
        <w:rPr>
          <w:color w:val="000000" w:themeColor="text1"/>
          <w:sz w:val="24"/>
          <w:szCs w:val="24"/>
          <w:lang w:val="pl-PL"/>
        </w:rPr>
      </w:pPr>
    </w:p>
    <w:p w:rsidR="001D6271" w:rsidRDefault="001D6271">
      <w:pPr>
        <w:rPr>
          <w:color w:val="000000" w:themeColor="text1"/>
        </w:rPr>
      </w:pPr>
    </w:p>
    <w:sectPr w:rsidR="001D6271" w:rsidSect="001D6271">
      <w:footerReference w:type="even" r:id="rId7"/>
      <w:footerReference w:type="default" r:id="rId8"/>
      <w:footerReference w:type="first" r:id="rId9"/>
      <w:pgSz w:w="11906" w:h="16838"/>
      <w:pgMar w:top="1701" w:right="1134" w:bottom="1701" w:left="1134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9DD" w:rsidRDefault="00BD39DD" w:rsidP="001D6271">
      <w:r>
        <w:separator/>
      </w:r>
    </w:p>
  </w:endnote>
  <w:endnote w:type="continuationSeparator" w:id="0">
    <w:p w:rsidR="00BD39DD" w:rsidRDefault="00BD39DD" w:rsidP="001D6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271" w:rsidRDefault="001D62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271" w:rsidRDefault="000E66DA">
    <w:pPr>
      <w:pStyle w:val="Footer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 w:rsidR="000529E6">
      <w:rPr>
        <w:rFonts w:ascii="Cambria" w:hAnsi="Cambria"/>
        <w:sz w:val="28"/>
        <w:szCs w:val="28"/>
      </w:rPr>
      <w:fldChar w:fldCharType="begin"/>
    </w:r>
    <w:r>
      <w:rPr>
        <w:rFonts w:ascii="Cambria" w:hAnsi="Cambria"/>
        <w:sz w:val="28"/>
        <w:szCs w:val="28"/>
      </w:rPr>
      <w:instrText xml:space="preserve"> PAGE </w:instrText>
    </w:r>
    <w:r w:rsidR="000529E6">
      <w:rPr>
        <w:rFonts w:ascii="Cambria" w:hAnsi="Cambria"/>
        <w:sz w:val="28"/>
        <w:szCs w:val="28"/>
      </w:rPr>
      <w:fldChar w:fldCharType="separate"/>
    </w:r>
    <w:r w:rsidR="0058490F">
      <w:rPr>
        <w:rFonts w:ascii="Cambria" w:hAnsi="Cambria"/>
        <w:noProof/>
        <w:sz w:val="28"/>
        <w:szCs w:val="28"/>
      </w:rPr>
      <w:t>22</w:t>
    </w:r>
    <w:r w:rsidR="000529E6">
      <w:rPr>
        <w:rFonts w:ascii="Cambria" w:hAnsi="Cambria"/>
        <w:sz w:val="28"/>
        <w:szCs w:val="28"/>
      </w:rPr>
      <w:fldChar w:fldCharType="end"/>
    </w:r>
  </w:p>
  <w:p w:rsidR="001D6271" w:rsidRDefault="001D62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271" w:rsidRDefault="000E66DA">
    <w:pPr>
      <w:pStyle w:val="Footer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 w:rsidR="000529E6">
      <w:rPr>
        <w:rFonts w:ascii="Cambria" w:hAnsi="Cambria"/>
        <w:sz w:val="28"/>
        <w:szCs w:val="28"/>
      </w:rPr>
      <w:fldChar w:fldCharType="begin"/>
    </w:r>
    <w:r>
      <w:rPr>
        <w:rFonts w:ascii="Cambria" w:hAnsi="Cambria"/>
        <w:sz w:val="28"/>
        <w:szCs w:val="28"/>
      </w:rPr>
      <w:instrText xml:space="preserve"> PAGE </w:instrText>
    </w:r>
    <w:r w:rsidR="000529E6">
      <w:rPr>
        <w:rFonts w:ascii="Cambria" w:hAnsi="Cambria"/>
        <w:sz w:val="28"/>
        <w:szCs w:val="28"/>
      </w:rPr>
      <w:fldChar w:fldCharType="separate"/>
    </w:r>
    <w:r>
      <w:rPr>
        <w:rFonts w:ascii="Cambria" w:hAnsi="Cambria"/>
        <w:sz w:val="28"/>
        <w:szCs w:val="28"/>
      </w:rPr>
      <w:t>8</w:t>
    </w:r>
    <w:r w:rsidR="000529E6">
      <w:rPr>
        <w:rFonts w:ascii="Cambria" w:hAnsi="Cambria"/>
        <w:sz w:val="28"/>
        <w:szCs w:val="28"/>
      </w:rPr>
      <w:fldChar w:fldCharType="end"/>
    </w:r>
  </w:p>
  <w:p w:rsidR="001D6271" w:rsidRDefault="001D62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9DD" w:rsidRDefault="00BD39DD" w:rsidP="001D6271">
      <w:r>
        <w:separator/>
      </w:r>
    </w:p>
  </w:footnote>
  <w:footnote w:type="continuationSeparator" w:id="0">
    <w:p w:rsidR="00BD39DD" w:rsidRDefault="00BD39DD" w:rsidP="001D6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623A"/>
    <w:multiLevelType w:val="multilevel"/>
    <w:tmpl w:val="3B8E33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BC82222"/>
    <w:multiLevelType w:val="multilevel"/>
    <w:tmpl w:val="5386A2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FE4693"/>
    <w:multiLevelType w:val="multilevel"/>
    <w:tmpl w:val="514EA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29E4B1E"/>
    <w:multiLevelType w:val="multilevel"/>
    <w:tmpl w:val="249E06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68566EA"/>
    <w:multiLevelType w:val="multilevel"/>
    <w:tmpl w:val="E1029C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ED7C04"/>
    <w:multiLevelType w:val="multilevel"/>
    <w:tmpl w:val="E8B885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70D66E4"/>
    <w:multiLevelType w:val="multilevel"/>
    <w:tmpl w:val="EE8E4D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C4C1873"/>
    <w:multiLevelType w:val="multilevel"/>
    <w:tmpl w:val="2CB47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D7947FA"/>
    <w:multiLevelType w:val="multilevel"/>
    <w:tmpl w:val="E512A61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F133880"/>
    <w:multiLevelType w:val="multilevel"/>
    <w:tmpl w:val="6FF0D9D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3D634E01"/>
    <w:multiLevelType w:val="multilevel"/>
    <w:tmpl w:val="891C91C8"/>
    <w:lvl w:ilvl="0">
      <w:start w:val="1"/>
      <w:numFmt w:val="lowerLetter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1">
    <w:nsid w:val="4032032A"/>
    <w:multiLevelType w:val="multilevel"/>
    <w:tmpl w:val="2FAA15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320747A"/>
    <w:multiLevelType w:val="multilevel"/>
    <w:tmpl w:val="7B48DA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4017695"/>
    <w:multiLevelType w:val="multilevel"/>
    <w:tmpl w:val="0A1AF6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44A5280"/>
    <w:multiLevelType w:val="multilevel"/>
    <w:tmpl w:val="65F017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304543B"/>
    <w:multiLevelType w:val="multilevel"/>
    <w:tmpl w:val="34BA0E7E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>
    <w:nsid w:val="64A72043"/>
    <w:multiLevelType w:val="multilevel"/>
    <w:tmpl w:val="A672F3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7E75E2E"/>
    <w:multiLevelType w:val="multilevel"/>
    <w:tmpl w:val="BA1411A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AB905A4"/>
    <w:multiLevelType w:val="multilevel"/>
    <w:tmpl w:val="35DA7D5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71D25ACA"/>
    <w:multiLevelType w:val="multilevel"/>
    <w:tmpl w:val="989E6D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23364A1"/>
    <w:multiLevelType w:val="multilevel"/>
    <w:tmpl w:val="9AF8AEA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759E7FEB"/>
    <w:multiLevelType w:val="multilevel"/>
    <w:tmpl w:val="712E96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20"/>
  </w:num>
  <w:num w:numId="5">
    <w:abstractNumId w:val="18"/>
  </w:num>
  <w:num w:numId="6">
    <w:abstractNumId w:val="0"/>
  </w:num>
  <w:num w:numId="7">
    <w:abstractNumId w:val="8"/>
  </w:num>
  <w:num w:numId="8">
    <w:abstractNumId w:val="17"/>
  </w:num>
  <w:num w:numId="9">
    <w:abstractNumId w:val="11"/>
  </w:num>
  <w:num w:numId="10">
    <w:abstractNumId w:val="14"/>
  </w:num>
  <w:num w:numId="11">
    <w:abstractNumId w:val="6"/>
  </w:num>
  <w:num w:numId="12">
    <w:abstractNumId w:val="21"/>
  </w:num>
  <w:num w:numId="13">
    <w:abstractNumId w:val="1"/>
  </w:num>
  <w:num w:numId="14">
    <w:abstractNumId w:val="13"/>
  </w:num>
  <w:num w:numId="15">
    <w:abstractNumId w:val="16"/>
  </w:num>
  <w:num w:numId="16">
    <w:abstractNumId w:val="4"/>
  </w:num>
  <w:num w:numId="17">
    <w:abstractNumId w:val="5"/>
  </w:num>
  <w:num w:numId="18">
    <w:abstractNumId w:val="19"/>
  </w:num>
  <w:num w:numId="19">
    <w:abstractNumId w:val="12"/>
  </w:num>
  <w:num w:numId="20">
    <w:abstractNumId w:val="15"/>
  </w:num>
  <w:num w:numId="21">
    <w:abstractNumId w:val="1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271"/>
    <w:rsid w:val="000529E6"/>
    <w:rsid w:val="000E66DA"/>
    <w:rsid w:val="001D6271"/>
    <w:rsid w:val="0058490F"/>
    <w:rsid w:val="00874B11"/>
    <w:rsid w:val="00BD39DD"/>
    <w:rsid w:val="00D07EA6"/>
    <w:rsid w:val="00E40241"/>
    <w:rsid w:val="00EA02F1"/>
    <w:rsid w:val="00F3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F85"/>
    <w:rPr>
      <w:rFonts w:ascii="Times New Roman" w:eastAsia="Calibri" w:hAnsi="Times New Roman" w:cs="Times New Roman"/>
      <w:kern w:val="0"/>
      <w:lang w:val="da-D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047F85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val="pl-PL" w:eastAsia="pl-PL"/>
    </w:rPr>
  </w:style>
  <w:style w:type="paragraph" w:customStyle="1" w:styleId="Heading2">
    <w:name w:val="Heading 2"/>
    <w:basedOn w:val="Normalny"/>
    <w:link w:val="Nagwek2Znak"/>
    <w:uiPriority w:val="9"/>
    <w:qFormat/>
    <w:rsid w:val="00047F85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val="pl-PL" w:eastAsia="pl-PL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047F85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047F85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Header"/>
    <w:uiPriority w:val="99"/>
    <w:semiHidden/>
    <w:qFormat/>
    <w:rsid w:val="00047F85"/>
    <w:rPr>
      <w:rFonts w:ascii="Times New Roman" w:eastAsia="Calibri" w:hAnsi="Times New Roman" w:cs="Times New Roman"/>
      <w:kern w:val="0"/>
      <w:lang w:val="da-DK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047F85"/>
    <w:rPr>
      <w:rFonts w:ascii="Times New Roman" w:eastAsia="Calibri" w:hAnsi="Times New Roman" w:cs="Times New Roman"/>
      <w:kern w:val="0"/>
      <w:lang w:val="da-DK"/>
    </w:rPr>
  </w:style>
  <w:style w:type="character" w:styleId="Hipercze">
    <w:name w:val="Hyperlink"/>
    <w:uiPriority w:val="99"/>
    <w:semiHidden/>
    <w:unhideWhenUsed/>
    <w:rsid w:val="00047F85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1D627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D6271"/>
    <w:pPr>
      <w:spacing w:after="140" w:line="276" w:lineRule="auto"/>
    </w:pPr>
  </w:style>
  <w:style w:type="paragraph" w:styleId="Lista">
    <w:name w:val="List"/>
    <w:basedOn w:val="Tekstpodstawowy"/>
    <w:rsid w:val="001D6271"/>
    <w:rPr>
      <w:rFonts w:cs="Arial"/>
    </w:rPr>
  </w:style>
  <w:style w:type="paragraph" w:customStyle="1" w:styleId="Caption">
    <w:name w:val="Caption"/>
    <w:basedOn w:val="Normalny"/>
    <w:qFormat/>
    <w:rsid w:val="001D62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D6271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1D6271"/>
  </w:style>
  <w:style w:type="paragraph" w:customStyle="1" w:styleId="Header">
    <w:name w:val="Header"/>
    <w:basedOn w:val="Normalny"/>
    <w:next w:val="Tekstpodstawowy"/>
    <w:link w:val="NagwekZnak"/>
    <w:uiPriority w:val="99"/>
    <w:semiHidden/>
    <w:unhideWhenUsed/>
    <w:rsid w:val="00047F85"/>
    <w:pPr>
      <w:tabs>
        <w:tab w:val="center" w:pos="4536"/>
        <w:tab w:val="right" w:pos="9072"/>
      </w:tabs>
    </w:pPr>
  </w:style>
  <w:style w:type="paragraph" w:customStyle="1" w:styleId="caption1">
    <w:name w:val="caption1"/>
    <w:basedOn w:val="Normalny"/>
    <w:qFormat/>
    <w:rsid w:val="001D62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">
    <w:name w:val="Standard"/>
    <w:qFormat/>
    <w:rsid w:val="00047F85"/>
    <w:pPr>
      <w:widowControl w:val="0"/>
    </w:pPr>
    <w:rPr>
      <w:rFonts w:ascii="Times New Roman" w:eastAsia="Calibri" w:hAnsi="Times New Roman" w:cs="Times New Roman"/>
      <w:sz w:val="24"/>
      <w:szCs w:val="24"/>
      <w:lang w:val="de-DE" w:eastAsia="ja-JP"/>
    </w:rPr>
  </w:style>
  <w:style w:type="paragraph" w:customStyle="1" w:styleId="Footer">
    <w:name w:val="Footer"/>
    <w:basedOn w:val="Normalny"/>
    <w:link w:val="StopkaZnak"/>
    <w:uiPriority w:val="99"/>
    <w:unhideWhenUsed/>
    <w:rsid w:val="00047F85"/>
    <w:pPr>
      <w:tabs>
        <w:tab w:val="center" w:pos="4536"/>
        <w:tab w:val="right" w:pos="9072"/>
      </w:tabs>
    </w:pPr>
  </w:style>
  <w:style w:type="paragraph" w:customStyle="1" w:styleId="active">
    <w:name w:val="active"/>
    <w:basedOn w:val="Normalny"/>
    <w:qFormat/>
    <w:rsid w:val="00047F85"/>
    <w:pPr>
      <w:spacing w:beforeAutospacing="1" w:afterAutospacing="1"/>
    </w:pPr>
    <w:rPr>
      <w:rFonts w:eastAsia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047F85"/>
    <w:pPr>
      <w:ind w:left="720"/>
      <w:contextualSpacing/>
    </w:pPr>
  </w:style>
  <w:style w:type="table" w:styleId="Tabela-Siatka">
    <w:name w:val="Table Grid"/>
    <w:basedOn w:val="Standardowy"/>
    <w:uiPriority w:val="59"/>
    <w:rsid w:val="00047F85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4557</Words>
  <Characters>27347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Smetek</dc:creator>
  <cp:lastModifiedBy>marty</cp:lastModifiedBy>
  <cp:revision>2</cp:revision>
  <dcterms:created xsi:type="dcterms:W3CDTF">2025-05-04T11:29:00Z</dcterms:created>
  <dcterms:modified xsi:type="dcterms:W3CDTF">2025-05-04T11:29:00Z</dcterms:modified>
  <dc:language>pl-PL</dc:language>
</cp:coreProperties>
</file>